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1" w:rsidRPr="00B11EBB" w:rsidRDefault="00C64B76">
      <w:pPr>
        <w:rPr>
          <w:b/>
        </w:rPr>
      </w:pPr>
      <w:r w:rsidRPr="00B11E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74DC" wp14:editId="7BA02869">
                <wp:simplePos x="0" y="0"/>
                <wp:positionH relativeFrom="column">
                  <wp:posOffset>3838633</wp:posOffset>
                </wp:positionH>
                <wp:positionV relativeFrom="paragraph">
                  <wp:posOffset>-690245</wp:posOffset>
                </wp:positionV>
                <wp:extent cx="0" cy="691515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-54.35pt" to="302.2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Sx4AEAACYEAAAOAAAAZHJzL2Uyb0RvYy54bWysU8tu2zAQvBfoPxC815ICOEgFyzkkSC59&#10;GG3TO00ubQJ8gaRff9/lylaCtgiQohdKXO7O7AyXi9ujs2wPKZvgB97NWs7Ay6CM3wz86cfDhxvO&#10;chFeCRs8DPwEmd8u379bHGIPV2EbrILEEMTn/hAHvi0l9k2T5RacyLMQweOhDsmJgtu0aVQSB0R3&#10;trlq2+vmEJKKKUjIGaP34yFfEr7WIMtXrTMUZgeOvRVaE63rujbLheg3ScStkec2xD904YTxSDpB&#10;3Ysi2C6ZP6CckSnkoMtMBtcErY0E0oBquvY3Nd+3IgJpQXNynGzK/w9WftmvEjMK744zLxxe0SMk&#10;oYD9hLQ2Xu38hnXVpkPMPWbf+VU673Jcpar5qJOrX1TDjmTtabIWjoXJMSgxev2xm3dzsr15Lowp&#10;l0cIjtWfgVvjq2rRi/2nXJAMUy8pNWx9XXOwRj0Ya2lT5wXubGJ7gTe93nQEYHfuc1Bj7Gbethdi&#10;Gq+aTtgvkJCpojdV7CiP/srJwsj8DTS6hYJGgglo5BBSgi9kFyFhdi3T2OVU2FJnrxae82sp0Ay/&#10;pXiqIObgy1TsjA/pb+zleGlZj/kXB0bd1YJ1UCe6eLIGh5GcOz+cOu0v91T+/LyXvwAAAP//AwBQ&#10;SwMEFAAGAAgAAAAhAPRRxsjgAAAADAEAAA8AAABkcnMvZG93bnJldi54bWxMj01PwzAMhu9I/IfI&#10;SNy2ZHxspTSd0BA7cBplB45eY5pqjVM12dbx6wniAEfbj14/b7EcXSeONITWs4bZVIEgrr1pudGw&#10;fX+ZZCBCRDbYeSYNZwqwLC8vCsyNP/EbHavYiBTCIUcNNsY+lzLUlhyGqe+J0+3TDw5jGodGmgFP&#10;Kdx18kapuXTYcvpgsaeVpXpfHZwGNW4Uv1aWn88GNx9fq7Xcu7XW11fj0yOISGP8g+FHP6lDmZx2&#10;/sAmiE7DXN3dJ1TDZKayBYiE/K52Gh4ydQuyLOT/EuU3AAAA//8DAFBLAQItABQABgAIAAAAIQC2&#10;gziS/gAAAOEBAAATAAAAAAAAAAAAAAAAAAAAAABbQ29udGVudF9UeXBlc10ueG1sUEsBAi0AFAAG&#10;AAgAAAAhADj9If/WAAAAlAEAAAsAAAAAAAAAAAAAAAAALwEAAF9yZWxzLy5yZWxzUEsBAi0AFAAG&#10;AAgAAAAhAE2bRLHgAQAAJgQAAA4AAAAAAAAAAAAAAAAALgIAAGRycy9lMm9Eb2MueG1sUEsBAi0A&#10;FAAGAAgAAAAhAPRRxsjgAAAADAEAAA8AAAAAAAAAAAAAAAAAOgQAAGRycy9kb3ducmV2LnhtbFBL&#10;BQYAAAAABAAEAPMAAABHBQAAAAA=&#10;" strokecolor="#d8d8d8 [2732]"/>
            </w:pict>
          </mc:Fallback>
        </mc:AlternateContent>
      </w:r>
      <w:r w:rsidR="001526C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6D149" wp14:editId="2E879950">
                <wp:simplePos x="0" y="0"/>
                <wp:positionH relativeFrom="column">
                  <wp:posOffset>805180</wp:posOffset>
                </wp:positionH>
                <wp:positionV relativeFrom="paragraph">
                  <wp:posOffset>2893753</wp:posOffset>
                </wp:positionV>
                <wp:extent cx="2302510" cy="1138555"/>
                <wp:effectExtent l="0" t="0" r="21590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ECF" w:rsidRPr="000F731D" w:rsidRDefault="00797ECF" w:rsidP="001526CB">
                            <w:pPr>
                              <w:rPr>
                                <w:color w:val="FF0000"/>
                              </w:rPr>
                            </w:pPr>
                            <w:r w:rsidRPr="000F731D">
                              <w:rPr>
                                <w:color w:val="FF0000"/>
                              </w:rPr>
                              <w:t>xxx Kontakte im Unternehmen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3.4pt;margin-top:227.85pt;width:181.3pt;height:8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99owIAALYFAAAOAAAAZHJzL2Uyb0RvYy54bWysVE1v2zAMvQ/YfxB0X20nddcFdYqsRYcB&#10;XVusHXpWZCkxJomapMTOfv0o2U6CrpcOu9iU+EiRjx8Xl51WZCucb8BUtDjJKRGGQ92YVUV/PN18&#10;OKfEB2ZqpsCIiu6Ep5fz9+8uWjsTE1iDqoUj6MT4WWsrug7BzrLM87XQzJ+AFQaVEpxmAY9uldWO&#10;tehdq2yS52dZC662DrjwHm+veyWdJ/9SCh7upfQiEFVRjC2kr0vfZfxm8ws2Wzlm1w0fwmD/EIVm&#10;jcFH966uWWBk45q/XOmGO/AgwwkHnYGUDRcpB8ymyF9k87hmVqRckBxv9zT5/+eW320fHGnqik4p&#10;MUxjiZ5EF6RQNZlGdlrrZwh6tAgL3WfosMrjvcfLmHQnnY5/TIegHnne7blFZ4Tj5WSaT8oCVRx1&#10;RTE9L8sy+skO5tb58EWAJlGoqMPiJU7Z9taHHjpC4msGbhqlUgGVIW1Fz6Zlngw8qKaOyghLrSSu&#10;lCNbhk2wXBUJozb6G9T93ccyz1MrYDB7eArtyBPqlIkORWqrIaRIT09DksJOiYhR5ruQSGti45Uo&#10;GOfChERk8ovoiJIY81sMB/whqrcY93mML4MJe2PdGHA9k3EOD+TVP8eQZY9Hko7yjmLoll3qp8nY&#10;JUuod9g8Dvrh85bfNFjgW+bDA3M4bdgUuEHCPX6kAiwkDBIla3C/X7uPeBwC1FLS4vRW1P/aMCco&#10;UV8Njsen4vQ0jns6nJYfJ3hwx5rlscZs9BVgbxS4qyxPYsQHNYrSgX7GRbOIr6KKGY5vVzSM4lXo&#10;dwouKi4WiwTCAbcs3JpHy6PrWKTYvk/dM3N26PGA43EH45yz2YtW77HR0sBiE0A2aQ4izz2rA/+4&#10;HFK7Dossbp/jc0Id1u38DwAAAP//AwBQSwMEFAAGAAgAAAAhAHtiLK7fAAAACwEAAA8AAABkcnMv&#10;ZG93bnJldi54bWxMj81OwzAQhO9IvIO1SNyo0+KENMSpUCXEDYnCAzjxNrGI1yF288PTY05wHM1o&#10;5pvysNieTTh640jCdpMAQ2qcNtRK+Hh/vsuB+aBIq94RSljRw6G6vipVod1MbzidQstiCflCSehC&#10;GArOfdOhVX7jBqTond1oVYhybLke1RzLbc93SZJxqwzFhU4NeOyw+TxdrIS2Fi/fW1sLsx7N65qv&#10;yk7zl5S3N8vTI7CAS/gLwy9+RIcqMtXuQtqzPupdFtGDBJGmD8BiQuR7AayWkN2nCfCq5P8/VD8A&#10;AAD//wMAUEsBAi0AFAAGAAgAAAAhALaDOJL+AAAA4QEAABMAAAAAAAAAAAAAAAAAAAAAAFtDb250&#10;ZW50X1R5cGVzXS54bWxQSwECLQAUAAYACAAAACEAOP0h/9YAAACUAQAACwAAAAAAAAAAAAAAAAAv&#10;AQAAX3JlbHMvLnJlbHNQSwECLQAUAAYACAAAACEAJKvvfaMCAAC2BQAADgAAAAAAAAAAAAAAAAAu&#10;AgAAZHJzL2Uyb0RvYy54bWxQSwECLQAUAAYACAAAACEAe2Isrt8AAAALAQAADwAAAAAAAAAAAAAA&#10;AAD9BAAAZHJzL2Rvd25yZXYueG1sUEsFBgAAAAAEAAQA8wAAAAkGAAAAAA==&#10;" filled="f" strokecolor="#bfbfbf [2412]" strokeweight=".5pt">
                <v:textbox>
                  <w:txbxContent>
                    <w:p w:rsidR="00797ECF" w:rsidRPr="000F731D" w:rsidRDefault="00797ECF" w:rsidP="001526CB">
                      <w:pPr>
                        <w:rPr>
                          <w:color w:val="FF0000"/>
                        </w:rPr>
                      </w:pPr>
                      <w:r w:rsidRPr="000F731D">
                        <w:rPr>
                          <w:color w:val="FF0000"/>
                        </w:rPr>
                        <w:t>xxx Kontakte im Unternehmen xxx</w:t>
                      </w:r>
                    </w:p>
                  </w:txbxContent>
                </v:textbox>
              </v:shape>
            </w:pict>
          </mc:Fallback>
        </mc:AlternateContent>
      </w:r>
      <w:r w:rsidR="0031351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169F5" wp14:editId="6E1A91F3">
                <wp:simplePos x="0" y="0"/>
                <wp:positionH relativeFrom="column">
                  <wp:posOffset>1162743</wp:posOffset>
                </wp:positionH>
                <wp:positionV relativeFrom="paragraph">
                  <wp:posOffset>645160</wp:posOffset>
                </wp:positionV>
                <wp:extent cx="1379855" cy="673100"/>
                <wp:effectExtent l="0" t="0" r="1079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ECF" w:rsidRPr="00313511" w:rsidRDefault="00797ECF" w:rsidP="001526CB">
                            <w:pPr>
                              <w:rPr>
                                <w:color w:val="FF0000"/>
                              </w:rPr>
                            </w:pPr>
                            <w:r w:rsidRPr="000F731D">
                              <w:rPr>
                                <w:color w:val="FF0000"/>
                              </w:rPr>
                              <w:t xml:space="preserve">xxx </w:t>
                            </w:r>
                            <w:r>
                              <w:rPr>
                                <w:color w:val="FF0000"/>
                              </w:rPr>
                              <w:t>Firmenlogo</w:t>
                            </w:r>
                            <w:r w:rsidRPr="000F731D">
                              <w:rPr>
                                <w:color w:val="FF0000"/>
                              </w:rPr>
                              <w:t xml:space="preserve"> xxx</w:t>
                            </w:r>
                          </w:p>
                          <w:p w:rsidR="00797ECF" w:rsidRDefault="00797ECF" w:rsidP="0015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91.55pt;margin-top:50.8pt;width:108.65pt;height:5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HznwIAALUFAAAOAAAAZHJzL2Uyb0RvYy54bWysVFtv2jAUfp+0/2D5fU2gUFpEqFirTpO6&#10;thqd+mwcG6LZPp5tSNiv37GTAOr60mkvie3zndt3LrPrRiuyE85XYAo6OMspEYZDWZl1QX883326&#10;pMQHZkqmwIiC7oWn1/OPH2a1nYohbECVwhE0Yvy0tgXdhGCnWeb5Rmjmz8AKg0IJTrOAV7fOSsdq&#10;tK5VNszzi6wGV1oHXHiPr7etkM6TfSkFD49SehGIKijGFtLXpe8qfrP5jE3XjtlNxbsw2D9EoVll&#10;0OnB1C0LjGxd9ZcpXXEHHmQ446AzkLLiIuWA2QzyV9ksN8yKlAuS4+2BJv//zPKH3ZMjVVnQMSWG&#10;aSzRs2iCFKok48hObf0UQUuLsNB8hgar3L97fIxJN9Lp+Md0CMqR5/2BWzRGeFQ6n1xdjtEJR9nF&#10;5HyQJ/Kzo7Z1PnwRoEk8FNRh7RKlbHfvA0aC0B4SnRm4q5RK9VOG1Gj0fJwnBQ+qKqMwwlIniRvl&#10;yI5hD6zWg4RRW/0NyvZtMs4PwRzgyd+JJfSuTDQoUld1IUV2WhbSKeyViBhlvguJrCYy3oiCcS5M&#10;SDwmu4iOKIkxv0exwx+jeo9ym0fvGUw4KOvKgGuZjGN4JK/82YcsWzySdJJ3PIZm1aR2GvZNsoJy&#10;j73joJ09b/ldhQW+Zz48MYfDhu2CCyQ84kcqwEJCd6JkA+73W+8RjzOAUkpqHN6C+l9b5gQl6qvB&#10;6bgajEZx2tNlNJ4M8eJOJatTidnqG8DeGOCqsjwdIz6o/igd6BfcM4voFUXMcPRd0NAfb0K7UnBP&#10;cbFYJBDOt2Xh3iwtj6ZjkWL7PjcvzNmuxwNOxwP0Y86mr1q9xUZNA4ttAFmlOYg8t6x2/ONuSO3a&#10;7bG4fE7vCXXctvM/AAAA//8DAFBLAwQUAAYACAAAACEAIMZjTd0AAAALAQAADwAAAGRycy9kb3du&#10;cmV2LnhtbEyP3UrEMBBG7wXfIYzgnZt0LbXUpossiHeC6z5A2oxtsZnUJtsfn97xSu/mYw7fnCkP&#10;qxvEjFPoPWlIdgoEUuNtT62G8/vzXQ4iREPWDJ5Qw4YBDtX1VWkK6xd6w/kUW8ElFAqjoYtxLKQM&#10;TYfOhJ0fkXj34SdnIseplXYyC5e7Qe6VyqQzPfGFzox47LD5PF2chrZOX74TV6f9duxft3wzbl6+&#10;tL69WZ8eQURc4x8Mv/qsDhU71f5CNoiBc36fMMqDSjIQTKRKpSBqDXv1kIGsSvn/h+oHAAD//wMA&#10;UEsBAi0AFAAGAAgAAAAhALaDOJL+AAAA4QEAABMAAAAAAAAAAAAAAAAAAAAAAFtDb250ZW50X1R5&#10;cGVzXS54bWxQSwECLQAUAAYACAAAACEAOP0h/9YAAACUAQAACwAAAAAAAAAAAAAAAAAvAQAAX3Jl&#10;bHMvLnJlbHNQSwECLQAUAAYACAAAACEAUdih858CAAC1BQAADgAAAAAAAAAAAAAAAAAuAgAAZHJz&#10;L2Uyb0RvYy54bWxQSwECLQAUAAYACAAAACEAIMZjTd0AAAALAQAADwAAAAAAAAAAAAAAAAD5BAAA&#10;ZHJzL2Rvd25yZXYueG1sUEsFBgAAAAAEAAQA8wAAAAMGAAAAAA==&#10;" filled="f" strokecolor="#bfbfbf [2412]" strokeweight=".5pt">
                <v:textbox>
                  <w:txbxContent>
                    <w:p w:rsidR="00797ECF" w:rsidRPr="00313511" w:rsidRDefault="00797ECF" w:rsidP="001526CB">
                      <w:pPr>
                        <w:rPr>
                          <w:color w:val="FF0000"/>
                        </w:rPr>
                      </w:pPr>
                      <w:r w:rsidRPr="000F731D">
                        <w:rPr>
                          <w:color w:val="FF0000"/>
                        </w:rPr>
                        <w:t xml:space="preserve">xxx </w:t>
                      </w:r>
                      <w:r>
                        <w:rPr>
                          <w:color w:val="FF0000"/>
                        </w:rPr>
                        <w:t>Firmenlogo</w:t>
                      </w:r>
                      <w:r w:rsidRPr="000F731D">
                        <w:rPr>
                          <w:color w:val="FF0000"/>
                        </w:rPr>
                        <w:t xml:space="preserve"> xxx</w:t>
                      </w:r>
                    </w:p>
                    <w:p w:rsidR="00797ECF" w:rsidRDefault="00797ECF" w:rsidP="001526CB"/>
                  </w:txbxContent>
                </v:textbox>
              </v:shape>
            </w:pict>
          </mc:Fallback>
        </mc:AlternateContent>
      </w:r>
      <w:r w:rsidR="00D97BC4" w:rsidRPr="00B11E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0F17" wp14:editId="0F75A9EB">
                <wp:simplePos x="0" y="0"/>
                <wp:positionH relativeFrom="column">
                  <wp:posOffset>3964420</wp:posOffset>
                </wp:positionH>
                <wp:positionV relativeFrom="paragraph">
                  <wp:posOffset>645737</wp:posOffset>
                </wp:positionV>
                <wp:extent cx="3124200" cy="526178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61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E5" w:rsidRDefault="00D722E5" w:rsidP="00D722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„</w:t>
                            </w:r>
                            <w:r w:rsidR="002649ED" w:rsidRPr="002649E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Lange gut </w:t>
                            </w:r>
                            <w:r w:rsidR="00F46A1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hören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</w:p>
                          <w:p w:rsidR="002D183E" w:rsidRDefault="002D183E" w:rsidP="00D722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Bewusster Umgang mit</w:t>
                            </w:r>
                          </w:p>
                          <w:p w:rsidR="00D722E5" w:rsidRDefault="00F46A14" w:rsidP="00D722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Freizeit-Lärm </w:t>
                            </w:r>
                          </w:p>
                          <w:p w:rsidR="002649ED" w:rsidRDefault="002649ED" w:rsidP="00D97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7ECF" w:rsidRPr="00D97BC4" w:rsidRDefault="00797ECF" w:rsidP="00D97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7BC4">
                              <w:rPr>
                                <w:b/>
                                <w:sz w:val="24"/>
                                <w:szCs w:val="24"/>
                              </w:rPr>
                              <w:t>Eine Aktion von hörkomm.de</w:t>
                            </w:r>
                          </w:p>
                          <w:p w:rsidR="00797ECF" w:rsidRDefault="00797ECF" w:rsidP="001526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de-DE"/>
                              </w:rPr>
                              <w:drawing>
                                <wp:inline distT="0" distB="0" distL="0" distR="0" wp14:anchorId="27AEE3C6" wp14:editId="7B64E3E4">
                                  <wp:extent cx="2031239" cy="3436620"/>
                                  <wp:effectExtent l="0" t="0" r="762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rgrafi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638" cy="343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12.15pt;margin-top:50.85pt;width:246pt;height:4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yxJgIAACUEAAAOAAAAZHJzL2Uyb0RvYy54bWysU9tu2zAMfR+wfxD0vthxkiY14hRdugwD&#10;ugvQ7gNkWY6FSaImKbGzrx8lp1m2vQ3zg0Ca5NHhIbW+G7QiR+G8BFPR6SSnRBgOjTT7in593r1Z&#10;UeIDMw1TYERFT8LTu83rV+velqKADlQjHEEQ48veVrQLwZZZ5nknNPMTsMJgsAWnWUDX7bPGsR7R&#10;tcqKPL/JenCNdcCF9/j3YQzSTcJvW8HD57b1IhBVUeQW0unSWccz26xZuXfMdpKfabB/YKGZNHjp&#10;BeqBBUYOTv4FpSV34KENEw46g7aVXKQesJtp/kc3Tx2zIvWC4nh7kcn/P1j+6fjFEdlUdJYvKTFM&#10;45CexRBaoRpSRH1660tMe7KYGIa3MOCcU6/ePgL/5omBbcfMXtw7B30nWIP8prEyuyodcXwEqfuP&#10;0OA17BAgAQ2t01E8lIMgOs7pdJkNUiEcf86mxRwHTgnH2KK4mS5Xs3QHK1/KrfPhvQBNolFRh8NP&#10;8Oz46EOkw8qXlHibByWbnVQqOW5fb5UjR4aLskvfGf23NGVIX9HbRbFIyAZifdohLQMuspK6oqs8&#10;frGclVGOd6ZJdmBSjTYyUeasT5RkFCcM9ZBGcZG9huaEgjkY9xbfGRoduB+U9LizFfXfD8wJStQH&#10;g6LfTufzuOTJmS+WBTruOlJfR5jhCFXRQMlobkN6GJG2gXscTiuTbHGKI5MzZdzFpOb53cRlv/ZT&#10;1q/XvfkJAAD//wMAUEsDBBQABgAIAAAAIQCjRv5m3wAAAAwBAAAPAAAAZHJzL2Rvd25yZXYueG1s&#10;TI/BToNAEIbvJr7DZky8GLtQKrSUpVETjdfWPsDAToHI7hJ2W+jbOz3pceb/8s83xW42vbjQ6Dtn&#10;FcSLCATZ2unONgqO3x/PaxA+oNXYO0sKruRhV97fFZhrN9k9XQ6hEVxifY4K2hCGXEpft2TQL9xA&#10;lrOTGw0GHsdG6hEnLje9XEZRKg12li+0ONB7S/XP4WwUnL6mp5fNVH2GY7ZfpW/YZZW7KvX4ML9u&#10;QQSawx8MN31Wh5KdKne22oteQbpcJYxyEMUZiBsRxymvKgWbJEpAloX8/0T5CwAA//8DAFBLAQIt&#10;ABQABgAIAAAAIQC2gziS/gAAAOEBAAATAAAAAAAAAAAAAAAAAAAAAABbQ29udGVudF9UeXBlc10u&#10;eG1sUEsBAi0AFAAGAAgAAAAhADj9If/WAAAAlAEAAAsAAAAAAAAAAAAAAAAALwEAAF9yZWxzLy5y&#10;ZWxzUEsBAi0AFAAGAAgAAAAhAFCL/LEmAgAAJQQAAA4AAAAAAAAAAAAAAAAALgIAAGRycy9lMm9E&#10;b2MueG1sUEsBAi0AFAAGAAgAAAAhAKNG/mbfAAAADAEAAA8AAAAAAAAAAAAAAAAAgAQAAGRycy9k&#10;b3ducmV2LnhtbFBLBQYAAAAABAAEAPMAAACMBQAAAAA=&#10;" stroked="f">
                <v:textbox>
                  <w:txbxContent>
                    <w:p w:rsidR="00D722E5" w:rsidRDefault="00D722E5" w:rsidP="00D722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„</w:t>
                      </w:r>
                      <w:r w:rsidR="002649ED" w:rsidRPr="002649ED">
                        <w:rPr>
                          <w:b/>
                          <w:bCs/>
                          <w:sz w:val="44"/>
                          <w:szCs w:val="44"/>
                        </w:rPr>
                        <w:t xml:space="preserve">Lange gut </w:t>
                      </w:r>
                      <w:r w:rsidR="00F46A14">
                        <w:rPr>
                          <w:b/>
                          <w:bCs/>
                          <w:sz w:val="44"/>
                          <w:szCs w:val="44"/>
                        </w:rPr>
                        <w:t>hören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</w:p>
                    <w:p w:rsidR="002D183E" w:rsidRDefault="002D183E" w:rsidP="00D722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Bewusster Umgang mit</w:t>
                      </w:r>
                    </w:p>
                    <w:p w:rsidR="00D722E5" w:rsidRDefault="00F46A14" w:rsidP="00D722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Freizeit-Lärm </w:t>
                      </w:r>
                    </w:p>
                    <w:p w:rsidR="002649ED" w:rsidRDefault="002649ED" w:rsidP="00D97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7ECF" w:rsidRPr="00D97BC4" w:rsidRDefault="00797ECF" w:rsidP="00D97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7BC4">
                        <w:rPr>
                          <w:b/>
                          <w:sz w:val="24"/>
                          <w:szCs w:val="24"/>
                        </w:rPr>
                        <w:t>Eine Aktion von hörkomm.de</w:t>
                      </w:r>
                    </w:p>
                    <w:p w:rsidR="00797ECF" w:rsidRDefault="00797ECF" w:rsidP="001526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de-DE"/>
                        </w:rPr>
                        <w:drawing>
                          <wp:inline distT="0" distB="0" distL="0" distR="0" wp14:anchorId="60E5605C" wp14:editId="5AAE87E8">
                            <wp:extent cx="2031239" cy="3436620"/>
                            <wp:effectExtent l="0" t="0" r="762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rgrafi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638" cy="343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156" w:rsidRPr="00B11E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045791" wp14:editId="31A01C2F">
                <wp:simplePos x="0" y="0"/>
                <wp:positionH relativeFrom="column">
                  <wp:posOffset>-339090</wp:posOffset>
                </wp:positionH>
                <wp:positionV relativeFrom="paragraph">
                  <wp:posOffset>-443230</wp:posOffset>
                </wp:positionV>
                <wp:extent cx="2790825" cy="6671310"/>
                <wp:effectExtent l="0" t="0" r="9525" b="0"/>
                <wp:wrapThrough wrapText="bothSides">
                  <wp:wrapPolygon edited="0">
                    <wp:start x="0" y="0"/>
                    <wp:lineTo x="0" y="21526"/>
                    <wp:lineTo x="21526" y="21526"/>
                    <wp:lineTo x="21526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67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CF" w:rsidRPr="00F84DC4" w:rsidRDefault="00797ECF" w:rsidP="00F20945">
                            <w:pPr>
                              <w:spacing w:after="120" w:line="240" w:lineRule="auto"/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A2D40"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Ich tu was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fürs </w:t>
                            </w:r>
                            <w:r w:rsidRPr="000A2D40"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Gehör: </w:t>
                            </w:r>
                            <w:r w:rsidRPr="00F84DC4"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Pause </w:t>
                            </w:r>
                            <w:r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machen</w:t>
                            </w:r>
                          </w:p>
                          <w:p w:rsidR="00797ECF" w:rsidRDefault="00797ECF" w:rsidP="00643C7F">
                            <w:pPr>
                              <w:spacing w:after="0" w:line="240" w:lineRule="auto"/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</w:pPr>
                            <w:r w:rsidRPr="00643C7F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Wer kritischen Schallbelastungen ausgesetzt 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>ist</w:t>
                            </w:r>
                            <w:r w:rsidRPr="00643C7F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, sollte seinem Gehör im Anschluss 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>Möglichkeit</w:t>
                            </w:r>
                            <w:r w:rsidRPr="00643C7F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 zur Regeneration geben. Nach einem lauten Arbeitstag oder Konzertbesuch brauchen Ohren mindestens 10 Stunden Ruhe. Dann heißt es Lärmquellen abschalten und den Ohren Stille gönnen.</w:t>
                            </w:r>
                          </w:p>
                          <w:p w:rsidR="00797ECF" w:rsidRDefault="00797ECF" w:rsidP="00643C7F">
                            <w:pPr>
                              <w:spacing w:after="0" w:line="240" w:lineRule="auto"/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</w:pPr>
                          </w:p>
                          <w:p w:rsidR="00797ECF" w:rsidRPr="00F20945" w:rsidRDefault="00797ECF" w:rsidP="00F20945">
                            <w:pPr>
                              <w:spacing w:after="0" w:line="240" w:lineRule="auto"/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</w:pPr>
                            <w:r w:rsidRPr="00534B4B">
                              <w:rPr>
                                <w:rFonts w:eastAsiaTheme="majorEastAsia" w:cs="Arial"/>
                                <w:b/>
                                <w:bCs/>
                                <w:lang w:eastAsia="de-DE"/>
                              </w:rPr>
                              <w:t>Tipp: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 </w:t>
                            </w:r>
                            <w:r w:rsidRPr="00F20945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In Diskotheken 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>gelegentlich</w:t>
                            </w:r>
                            <w:r w:rsidRPr="00F20945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 in leisere Zonen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 wechseln.</w:t>
                            </w:r>
                          </w:p>
                          <w:p w:rsidR="00797ECF" w:rsidRDefault="00797ECF" w:rsidP="00F20945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7ECF" w:rsidRDefault="00F0651D" w:rsidP="00F20945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58BE54A" wp14:editId="32E81236">
                                  <wp:extent cx="2599055" cy="929005"/>
                                  <wp:effectExtent l="0" t="0" r="0" b="444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stenloser Hört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055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ECF" w:rsidRDefault="00797ECF" w:rsidP="00F20945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7ECF" w:rsidRPr="00F20945" w:rsidRDefault="00797ECF" w:rsidP="00F20945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D40">
                              <w:rPr>
                                <w:b/>
                                <w:sz w:val="24"/>
                                <w:szCs w:val="24"/>
                              </w:rPr>
                              <w:t>Ich tu was für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A2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Gehör: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Vorsorge nutzen</w:t>
                            </w:r>
                          </w:p>
                          <w:p w:rsidR="00797ECF" w:rsidRDefault="00797ECF" w:rsidP="00F84DC4">
                            <w:pPr>
                              <w:spacing w:after="0" w:line="240" w:lineRule="auto"/>
                            </w:pPr>
                            <w:r>
                              <w:t xml:space="preserve">Einen ersten Eindruck geben </w:t>
                            </w:r>
                            <w:proofErr w:type="spellStart"/>
                            <w:r>
                              <w:t>Hörtests</w:t>
                            </w:r>
                            <w:proofErr w:type="spellEnd"/>
                            <w:r>
                              <w:t xml:space="preserve"> über Internet, App</w:t>
                            </w:r>
                            <w:r w:rsidR="00C32DF7">
                              <w:t>s</w:t>
                            </w:r>
                            <w:r>
                              <w:t xml:space="preserve"> oder Telefon. </w:t>
                            </w:r>
                            <w:r w:rsidR="00E21397">
                              <w:t xml:space="preserve">In </w:t>
                            </w:r>
                            <w:r w:rsidR="00C32DF7">
                              <w:t>vielen Fällen</w:t>
                            </w:r>
                            <w:r w:rsidR="00E21397">
                              <w:t xml:space="preserve"> sind sie kostenlos. </w:t>
                            </w:r>
                            <w:r>
                              <w:t>Finden sich hier Auffällig</w:t>
                            </w:r>
                            <w:r w:rsidR="00C32DF7">
                              <w:t>-</w:t>
                            </w:r>
                            <w:proofErr w:type="spellStart"/>
                            <w:r>
                              <w:t>ke</w:t>
                            </w:r>
                            <w:r w:rsidR="00E21397">
                              <w:t>iten</w:t>
                            </w:r>
                            <w:proofErr w:type="spellEnd"/>
                            <w:r w:rsidR="00E21397">
                              <w:t>, ist der Weg zum Hörgeräte</w:t>
                            </w:r>
                            <w:r>
                              <w:t xml:space="preserve">akustiker oder </w:t>
                            </w:r>
                            <w:r w:rsidR="00CD38FE">
                              <w:t>HNO-</w:t>
                            </w:r>
                            <w:r w:rsidR="00C32DF7">
                              <w:t xml:space="preserve">Arzt </w:t>
                            </w:r>
                            <w:r>
                              <w:t>angeraten.</w:t>
                            </w:r>
                          </w:p>
                          <w:p w:rsidR="00797ECF" w:rsidRDefault="00797ECF" w:rsidP="00F84DC4">
                            <w:pPr>
                              <w:spacing w:after="0" w:line="240" w:lineRule="auto"/>
                            </w:pPr>
                          </w:p>
                          <w:p w:rsidR="00797ECF" w:rsidRPr="001B7A93" w:rsidRDefault="00797ECF" w:rsidP="003339C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1B7A93">
                              <w:rPr>
                                <w:b/>
                              </w:rPr>
                              <w:t>Online:</w:t>
                            </w:r>
                            <w:r w:rsidRPr="001B7A93">
                              <w:t xml:space="preserve"> z.B. www.hearcom.eu</w:t>
                            </w:r>
                          </w:p>
                          <w:p w:rsidR="00797ECF" w:rsidRDefault="00797ECF" w:rsidP="00F84DC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9A3156">
                              <w:rPr>
                                <w:b/>
                              </w:rPr>
                              <w:t>Per App:</w:t>
                            </w:r>
                            <w:r>
                              <w:t xml:space="preserve"> z.B. </w:t>
                            </w:r>
                            <w:proofErr w:type="spellStart"/>
                            <w:r>
                              <w:t>HearContrOL</w:t>
                            </w:r>
                            <w:proofErr w:type="spellEnd"/>
                            <w:r>
                              <w:t xml:space="preserve"> von der </w:t>
                            </w:r>
                            <w:proofErr w:type="spellStart"/>
                            <w:r>
                              <w:t>HörTech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gGmbH</w:t>
                            </w:r>
                            <w:proofErr w:type="spellEnd"/>
                            <w:r w:rsidR="00C32DF7">
                              <w:t xml:space="preserve"> (1,79 € pro Download)</w:t>
                            </w:r>
                            <w:r w:rsidR="003E67E4">
                              <w:t xml:space="preserve">, Job Hör-Scan vom Bundesverband der Hörgeräte-Industrie </w:t>
                            </w:r>
                            <w:r>
                              <w:t xml:space="preserve">sowie Apps verschiedener </w:t>
                            </w:r>
                            <w:r w:rsidR="00C32DF7">
                              <w:t>Hörgeräte-</w:t>
                            </w:r>
                            <w:r>
                              <w:t>Hersteller</w:t>
                            </w:r>
                          </w:p>
                          <w:p w:rsidR="00797ECF" w:rsidRPr="00643C7F" w:rsidRDefault="00797ECF" w:rsidP="00797EC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Per Telefon</w:t>
                            </w:r>
                            <w:r w:rsidRPr="009A315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B7A93">
                              <w:t>z.B.</w:t>
                            </w:r>
                            <w:r>
                              <w:t xml:space="preserve"> </w:t>
                            </w:r>
                            <w:r w:rsidRPr="00797ECF">
                              <w:t>www.hoertest-per-telefon.de</w:t>
                            </w:r>
                            <w:r>
                              <w:t xml:space="preserve"> (</w:t>
                            </w:r>
                            <w:r w:rsidRPr="00797ECF">
                              <w:t>0,99 € pro Anruf</w:t>
                            </w:r>
                            <w:r>
                              <w:t>)</w:t>
                            </w:r>
                          </w:p>
                          <w:p w:rsidR="00797ECF" w:rsidRDefault="00797ECF" w:rsidP="008B6C09">
                            <w:pPr>
                              <w:spacing w:after="0" w:line="240" w:lineRule="auto"/>
                            </w:pPr>
                          </w:p>
                          <w:p w:rsidR="00797ECF" w:rsidRPr="00643C7F" w:rsidRDefault="00797ECF" w:rsidP="008A7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6.7pt;margin-top:-34.9pt;width:219.75pt;height:52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/lIwIAACQEAAAOAAAAZHJzL2Uyb0RvYy54bWysU9tu2zAMfR+wfxD0vthJczXiFF26DAO6&#10;C9DuA2RJjoXJoiYpsbOvLyWnaba9DfODQJrk0eEhtb7tW02O0nkFpqTjUU6JNByEMvuSfn/avVtS&#10;4gMzgmkwsqQn6ent5u2bdWcLOYEGtJCOIIjxRWdL2oRgiyzzvJEt8yOw0mCwBteygK7bZ8KxDtFb&#10;nU3yfJ514IR1wKX3+Pd+CNJNwq9rycPXuvYyEF1S5BbS6dJZxTPbrFmxd8w2ip9psH9g0TJl8NIL&#10;1D0LjByc+guqVdyBhzqMOLQZ1LXiMvWA3YzzP7p5bJiVqRcUx9uLTP7/wfIvx2+OKIGzQ3kMa3FG&#10;T7IPtdSCTKI8nfUFZj1azAv9e+gxNbXq7QPwH54Y2DbM7OWdc9A1kgmkN46V2VXpgOMjSNV9BoHX&#10;sEOABNTXro3aoRoE0ZHH6TIapEI4/pwsVvlyMqOEY2w+X4xvkG+8gxUv5db58FFCS6JRUoezT/Ds&#10;+ODDkPqSEm/zoJXYKa2T4/bVVjtyZLgnu/Sd0X9L04Z0JV3NkEisMhDrEZoVrQq4x1q1JV3m8Yvl&#10;rIhyfDAi2YEpPdhIWpuzPlGSQZzQV32axE2sjdpVIE4omINhbfGZodGA+0VJhytbUv/zwJykRH8y&#10;KPpqPJ3GHU/OdLaYoOOuI9V1hBmOUCUNlAzmNqR3MTR2h8OpVZLtlcmZMq5iEv78bOKuX/sp6/Vx&#10;b54BAAD//wMAUEsDBBQABgAIAAAAIQA/Yq8Z4AAAAAsBAAAPAAAAZHJzL2Rvd25yZXYueG1sTI/B&#10;bsIwDIbvk/YOkSftMkHKgNKWpmibtGlXGA/gNqGtaJyqCbS8/bzTuNnyp9/fn+8m24mrGXzrSMFi&#10;HoEwVDndUq3g+PM5S0D4gKSxc2QU3IyHXfH4kGOm3Uh7cz2EWnAI+QwVNCH0mZS+aoxFP3e9Ib6d&#10;3GAx8DrUUg84crjt5GsUxdJiS/yhwd58NKY6Hy5Wwel7fFmnY/kVjpv9Kn7HdlO6m1LPT9PbFkQw&#10;U/iH4U+f1aFgp9JdSHvRKZitlytGeYhT7sDEMokXIEoFaRIlIItc3ncofgEAAP//AwBQSwECLQAU&#10;AAYACAAAACEAtoM4kv4AAADhAQAAEwAAAAAAAAAAAAAAAAAAAAAAW0NvbnRlbnRfVHlwZXNdLnht&#10;bFBLAQItABQABgAIAAAAIQA4/SH/1gAAAJQBAAALAAAAAAAAAAAAAAAAAC8BAABfcmVscy8ucmVs&#10;c1BLAQItABQABgAIAAAAIQA8zh/lIwIAACQEAAAOAAAAAAAAAAAAAAAAAC4CAABkcnMvZTJvRG9j&#10;LnhtbFBLAQItABQABgAIAAAAIQA/Yq8Z4AAAAAsBAAAPAAAAAAAAAAAAAAAAAH0EAABkcnMvZG93&#10;bnJldi54bWxQSwUGAAAAAAQABADzAAAAigUAAAAA&#10;" stroked="f">
                <v:textbox>
                  <w:txbxContent>
                    <w:p w:rsidR="00797ECF" w:rsidRPr="00F84DC4" w:rsidRDefault="00797ECF" w:rsidP="00F20945">
                      <w:pPr>
                        <w:spacing w:after="120" w:line="240" w:lineRule="auto"/>
                        <w:rPr>
                          <w:rFonts w:eastAsiaTheme="majorEastAsia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  <w:r w:rsidRPr="000A2D40">
                        <w:rPr>
                          <w:rFonts w:eastAsiaTheme="majorEastAsia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Ich tu was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fürs </w:t>
                      </w:r>
                      <w:r w:rsidRPr="000A2D40">
                        <w:rPr>
                          <w:rFonts w:eastAsiaTheme="majorEastAsia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Gehör: </w:t>
                      </w:r>
                      <w:r w:rsidRPr="00F84DC4">
                        <w:rPr>
                          <w:rFonts w:eastAsiaTheme="majorEastAsia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Pause </w:t>
                      </w:r>
                      <w:r>
                        <w:rPr>
                          <w:rFonts w:eastAsiaTheme="majorEastAsia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>machen</w:t>
                      </w:r>
                    </w:p>
                    <w:p w:rsidR="00797ECF" w:rsidRDefault="00797ECF" w:rsidP="00643C7F">
                      <w:pPr>
                        <w:spacing w:after="0" w:line="240" w:lineRule="auto"/>
                        <w:rPr>
                          <w:rFonts w:eastAsiaTheme="majorEastAsia" w:cs="Arial"/>
                          <w:bCs/>
                          <w:lang w:eastAsia="de-DE"/>
                        </w:rPr>
                      </w:pPr>
                      <w:r w:rsidRPr="00643C7F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Wer kritischen Schallbelastungen ausgesetzt 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>ist</w:t>
                      </w:r>
                      <w:r w:rsidRPr="00643C7F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, sollte seinem Gehör im Anschluss 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>Möglichkeit</w:t>
                      </w:r>
                      <w:r w:rsidRPr="00643C7F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 zur Regeneration geben. Nach einem lauten Arbeitstag oder Konzertbesuch brauchen Ohren mindestens 10 Stunden Ruhe. Dann heißt es Lärmquellen abschalten und den Ohren Stille gönnen.</w:t>
                      </w:r>
                    </w:p>
                    <w:p w:rsidR="00797ECF" w:rsidRDefault="00797ECF" w:rsidP="00643C7F">
                      <w:pPr>
                        <w:spacing w:after="0" w:line="240" w:lineRule="auto"/>
                        <w:rPr>
                          <w:rFonts w:eastAsiaTheme="majorEastAsia" w:cs="Arial"/>
                          <w:bCs/>
                          <w:lang w:eastAsia="de-DE"/>
                        </w:rPr>
                      </w:pPr>
                    </w:p>
                    <w:p w:rsidR="00797ECF" w:rsidRPr="00F20945" w:rsidRDefault="00797ECF" w:rsidP="00F20945">
                      <w:pPr>
                        <w:spacing w:after="0" w:line="240" w:lineRule="auto"/>
                        <w:rPr>
                          <w:rFonts w:eastAsiaTheme="majorEastAsia" w:cs="Arial"/>
                          <w:bCs/>
                          <w:lang w:eastAsia="de-DE"/>
                        </w:rPr>
                      </w:pPr>
                      <w:r w:rsidRPr="00534B4B">
                        <w:rPr>
                          <w:rFonts w:eastAsiaTheme="majorEastAsia" w:cs="Arial"/>
                          <w:b/>
                          <w:bCs/>
                          <w:lang w:eastAsia="de-DE"/>
                        </w:rPr>
                        <w:t>Tipp: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 </w:t>
                      </w:r>
                      <w:r w:rsidRPr="00F20945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In Diskotheken 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>gelegentlich</w:t>
                      </w:r>
                      <w:r w:rsidRPr="00F20945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 in leisere Zonen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 wechseln.</w:t>
                      </w:r>
                    </w:p>
                    <w:p w:rsidR="00797ECF" w:rsidRDefault="00797ECF" w:rsidP="00F20945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7ECF" w:rsidRDefault="00F0651D" w:rsidP="00F20945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58BE54A" wp14:editId="32E81236">
                            <wp:extent cx="2599055" cy="929005"/>
                            <wp:effectExtent l="0" t="0" r="0" b="444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stenloser Hörte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055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ECF" w:rsidRDefault="00797ECF" w:rsidP="00F20945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7ECF" w:rsidRPr="00F20945" w:rsidRDefault="00797ECF" w:rsidP="00F20945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A2D40">
                        <w:rPr>
                          <w:b/>
                          <w:sz w:val="24"/>
                          <w:szCs w:val="24"/>
                        </w:rPr>
                        <w:t>Ich tu was für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A2D40">
                        <w:rPr>
                          <w:b/>
                          <w:sz w:val="24"/>
                          <w:szCs w:val="24"/>
                        </w:rPr>
                        <w:t xml:space="preserve"> Gehör: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Vorsorge nutzen</w:t>
                      </w:r>
                    </w:p>
                    <w:p w:rsidR="00797ECF" w:rsidRDefault="00797ECF" w:rsidP="00F84DC4">
                      <w:pPr>
                        <w:spacing w:after="0" w:line="240" w:lineRule="auto"/>
                      </w:pPr>
                      <w:r>
                        <w:t xml:space="preserve">Einen ersten Eindruck geben </w:t>
                      </w:r>
                      <w:proofErr w:type="spellStart"/>
                      <w:r>
                        <w:t>Hörtests</w:t>
                      </w:r>
                      <w:proofErr w:type="spellEnd"/>
                      <w:r>
                        <w:t xml:space="preserve"> über Internet, App</w:t>
                      </w:r>
                      <w:r w:rsidR="00C32DF7">
                        <w:t>s</w:t>
                      </w:r>
                      <w:r>
                        <w:t xml:space="preserve"> oder Telefon. </w:t>
                      </w:r>
                      <w:r w:rsidR="00E21397">
                        <w:t xml:space="preserve">In </w:t>
                      </w:r>
                      <w:r w:rsidR="00C32DF7">
                        <w:t>vielen Fällen</w:t>
                      </w:r>
                      <w:r w:rsidR="00E21397">
                        <w:t xml:space="preserve"> sind sie kostenlos. </w:t>
                      </w:r>
                      <w:r>
                        <w:t>Finden sich hier Auffällig</w:t>
                      </w:r>
                      <w:r w:rsidR="00C32DF7">
                        <w:t>-</w:t>
                      </w:r>
                      <w:proofErr w:type="spellStart"/>
                      <w:r>
                        <w:t>ke</w:t>
                      </w:r>
                      <w:r w:rsidR="00E21397">
                        <w:t>iten</w:t>
                      </w:r>
                      <w:proofErr w:type="spellEnd"/>
                      <w:r w:rsidR="00E21397">
                        <w:t>, ist der Weg zum Hörgeräte</w:t>
                      </w:r>
                      <w:r>
                        <w:t xml:space="preserve">akustiker oder </w:t>
                      </w:r>
                      <w:r w:rsidR="00CD38FE">
                        <w:t>HNO-</w:t>
                      </w:r>
                      <w:r w:rsidR="00C32DF7">
                        <w:t xml:space="preserve">Arzt </w:t>
                      </w:r>
                      <w:r>
                        <w:t>angeraten.</w:t>
                      </w:r>
                    </w:p>
                    <w:p w:rsidR="00797ECF" w:rsidRDefault="00797ECF" w:rsidP="00F84DC4">
                      <w:pPr>
                        <w:spacing w:after="0" w:line="240" w:lineRule="auto"/>
                      </w:pPr>
                    </w:p>
                    <w:p w:rsidR="00797ECF" w:rsidRPr="001B7A93" w:rsidRDefault="00797ECF" w:rsidP="003339C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1B7A93">
                        <w:rPr>
                          <w:b/>
                        </w:rPr>
                        <w:t>Online:</w:t>
                      </w:r>
                      <w:r w:rsidRPr="001B7A93">
                        <w:t xml:space="preserve"> z.B. www.hearcom.eu</w:t>
                      </w:r>
                    </w:p>
                    <w:p w:rsidR="00797ECF" w:rsidRDefault="00797ECF" w:rsidP="00F84DC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9A3156">
                        <w:rPr>
                          <w:b/>
                        </w:rPr>
                        <w:t>Per App:</w:t>
                      </w:r>
                      <w:r>
                        <w:t xml:space="preserve"> z.B. </w:t>
                      </w:r>
                      <w:proofErr w:type="spellStart"/>
                      <w:r>
                        <w:t>HearContrOL</w:t>
                      </w:r>
                      <w:proofErr w:type="spellEnd"/>
                      <w:r>
                        <w:t xml:space="preserve"> von der </w:t>
                      </w:r>
                      <w:proofErr w:type="spellStart"/>
                      <w:r>
                        <w:t>HörTech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gGmbH</w:t>
                      </w:r>
                      <w:proofErr w:type="spellEnd"/>
                      <w:r w:rsidR="00C32DF7">
                        <w:t xml:space="preserve"> (1,79 € pro Download)</w:t>
                      </w:r>
                      <w:r w:rsidR="003E67E4">
                        <w:t xml:space="preserve">, Job Hör-Scan vom Bundesverband der Hörgeräte-Industrie </w:t>
                      </w:r>
                      <w:r>
                        <w:t xml:space="preserve">sowie Apps verschiedener </w:t>
                      </w:r>
                      <w:r w:rsidR="00C32DF7">
                        <w:t>Hörgeräte-</w:t>
                      </w:r>
                      <w:r>
                        <w:t>Hersteller</w:t>
                      </w:r>
                    </w:p>
                    <w:p w:rsidR="00797ECF" w:rsidRPr="00643C7F" w:rsidRDefault="00797ECF" w:rsidP="00797EC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b/>
                        </w:rPr>
                        <w:t>Per Telefon</w:t>
                      </w:r>
                      <w:r w:rsidRPr="009A315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B7A93">
                        <w:t>z.B.</w:t>
                      </w:r>
                      <w:r>
                        <w:t xml:space="preserve"> </w:t>
                      </w:r>
                      <w:r w:rsidRPr="00797ECF">
                        <w:t>www.hoertest-per-telefon.de</w:t>
                      </w:r>
                      <w:r>
                        <w:t xml:space="preserve"> (</w:t>
                      </w:r>
                      <w:r w:rsidRPr="00797ECF">
                        <w:t>0,99 € pro Anruf</w:t>
                      </w:r>
                      <w:r>
                        <w:t>)</w:t>
                      </w:r>
                    </w:p>
                    <w:p w:rsidR="00797ECF" w:rsidRDefault="00797ECF" w:rsidP="008B6C09">
                      <w:pPr>
                        <w:spacing w:after="0" w:line="240" w:lineRule="auto"/>
                      </w:pPr>
                    </w:p>
                    <w:p w:rsidR="00797ECF" w:rsidRPr="00643C7F" w:rsidRDefault="00797ECF" w:rsidP="008A7481"/>
                  </w:txbxContent>
                </v:textbox>
                <w10:wrap type="through"/>
              </v:shape>
            </w:pict>
          </mc:Fallback>
        </mc:AlternateContent>
      </w:r>
      <w:r w:rsidR="009A3156" w:rsidRPr="00B11E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660DFD" wp14:editId="743397B8">
                <wp:simplePos x="0" y="0"/>
                <wp:positionH relativeFrom="column">
                  <wp:posOffset>3158490</wp:posOffset>
                </wp:positionH>
                <wp:positionV relativeFrom="paragraph">
                  <wp:posOffset>-443230</wp:posOffset>
                </wp:positionV>
                <wp:extent cx="2867025" cy="6324600"/>
                <wp:effectExtent l="0" t="0" r="9525" b="0"/>
                <wp:wrapThrough wrapText="bothSides">
                  <wp:wrapPolygon edited="0">
                    <wp:start x="0" y="0"/>
                    <wp:lineTo x="0" y="21535"/>
                    <wp:lineTo x="21528" y="21535"/>
                    <wp:lineTo x="21528" y="0"/>
                    <wp:lineTo x="0" y="0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CF" w:rsidRDefault="00797ECF" w:rsidP="00865054">
                            <w:pPr>
                              <w:pStyle w:val="berschrift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Gutes Hören ist uns wichtig</w:t>
                            </w:r>
                          </w:p>
                          <w:p w:rsidR="00797ECF" w:rsidRDefault="00797ECF" w:rsidP="000F731D">
                            <w:pPr>
                              <w:pStyle w:val="berschrift2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F731D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Hören verbindet Menschen und ist Schlüssel zur Kommun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ikation. Hören ist uns wichtig. </w:t>
                            </w:r>
                            <w:r w:rsidRPr="000F731D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Es ist kein Tabu, ein Hörgerät zu tragen. </w:t>
                            </w:r>
                          </w:p>
                          <w:p w:rsidR="00797ECF" w:rsidRDefault="00797ECF" w:rsidP="000F731D">
                            <w:pPr>
                              <w:pStyle w:val="berschrift2"/>
                              <w:spacing w:before="0" w:beforeAutospacing="0" w:after="12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797ECF" w:rsidRDefault="00797ECF" w:rsidP="000F731D">
                            <w:pPr>
                              <w:pStyle w:val="berschrift2"/>
                              <w:spacing w:before="0" w:beforeAutospacing="0" w:after="12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797ECF" w:rsidRDefault="00797ECF" w:rsidP="000F731D">
                            <w:pPr>
                              <w:pStyle w:val="berschrift2"/>
                              <w:spacing w:before="0" w:beforeAutospacing="0" w:after="12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797ECF" w:rsidRDefault="00797ECF" w:rsidP="000F731D">
                            <w:pPr>
                              <w:pStyle w:val="berschrift2"/>
                              <w:spacing w:before="0" w:beforeAutospacing="0" w:after="12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F731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Sprechen Sie uns an</w:t>
                            </w:r>
                          </w:p>
                          <w:p w:rsidR="00797ECF" w:rsidRPr="000F731D" w:rsidRDefault="00797ECF" w:rsidP="000F731D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C087E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Unser Betriebsärzte-Team bietet Ihnen </w:t>
                            </w:r>
                            <w:r w:rsidR="001526CB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auf Wunsch </w:t>
                            </w:r>
                            <w:r w:rsidRPr="00BC087E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eine Vorsorge </w:t>
                            </w:r>
                            <w:r w:rsidR="00C32DF7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inklusive</w:t>
                            </w:r>
                            <w:r w:rsidR="001526CB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Hörtest </w:t>
                            </w:r>
                            <w:r w:rsidRPr="00BC087E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an. Übrigens: Alle Untersuchungsergebnisse stehen unter Datenschutz – davon dringt nichts ins Unternehmen.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Lassen Sie sich gerne beraten. </w:t>
                            </w: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</w:p>
                          <w:p w:rsidR="00797ECF" w:rsidRPr="000F731D" w:rsidRDefault="00797ECF" w:rsidP="000F731D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731D">
                              <w:rPr>
                                <w:b/>
                                <w:sz w:val="24"/>
                                <w:szCs w:val="24"/>
                              </w:rPr>
                              <w:t>Weitere Informationen</w:t>
                            </w:r>
                          </w:p>
                          <w:p w:rsidR="00797ECF" w:rsidRDefault="00797ECF" w:rsidP="000E01A8">
                            <w:pPr>
                              <w:spacing w:after="0" w:line="240" w:lineRule="auto"/>
                            </w:pPr>
                            <w:r>
                              <w:t xml:space="preserve">Informieren Sie sich über alle Fragen rund um Hören und Arbeiten unter www.hörkomm.de </w:t>
                            </w:r>
                          </w:p>
                          <w:p w:rsidR="00797ECF" w:rsidRDefault="00797ECF" w:rsidP="001526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53147CC3" wp14:editId="54033202">
                                  <wp:extent cx="2078181" cy="792931"/>
                                  <wp:effectExtent l="0" t="0" r="0" b="762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erkomm_72dp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061" cy="792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ECF" w:rsidRPr="00B82567" w:rsidRDefault="00797ECF" w:rsidP="00124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8.7pt;margin-top:-34.9pt;width:225.75pt;height:49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RJA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N5QYprFF&#10;z2IIrVANKaI6vfUlBj1ZDAvDBxiwy6lSbx+B//TEwKZjZifunYO+E6xBdtOYmV2ljjg+gtT9F2jw&#10;GbYPkICG1ukoHYpBEB27dLx0BqkQjpfFcnGTF3NKOPoW74vZIk+9y1h5TrfOh08CNImHijpsfYJn&#10;h0cfIh1WnkPiax6UbLZSqWS4Xb1RjhwYjsk2rVTBqzBlSF/R2zkSiVkGYn6aIC0DjrGSuqLLPK5x&#10;sKIcH02TQgKTajwjE2VO+kRJRnHCUA+pEbOz7DU0RxTMwTi1+Mvw0IH7TUmPE1tR/2vPnKBEfTYo&#10;+u10NosjnozZ/KZAw1176msPMxyhKhooGY+bkL7FWNg9NqeVSbbYxZHJiTJOYlLz9GviqF/bKerP&#10;316/AAAA//8DAFBLAwQUAAYACAAAACEAOXIUuN8AAAALAQAADwAAAGRycy9kb3ducmV2LnhtbEyP&#10;wU6DQBCG7ya+w2aaeDHtIkEoyNKoicZrax9gYLdAys4Sdlvo2zue9DaT+fLP95e7xQ7iaibfO1Lw&#10;tIlAGGqc7qlVcPz+WG9B+ICkcXBkFNyMh111f1diod1Me3M9hFZwCPkCFXQhjIWUvumMRb9xoyG+&#10;ndxkMfA6tVJPOHO4HWQcRam02BN/6HA0751pzoeLVXD6mh+f87n+DMdsn6Rv2Ge1uyn1sFpeX0AE&#10;s4Q/GH71WR0qdqrdhbQXg4IkzxJGFazTnDswkSfbHETNQ5zGIKtS/u9Q/QAAAP//AwBQSwECLQAU&#10;AAYACAAAACEAtoM4kv4AAADhAQAAEwAAAAAAAAAAAAAAAAAAAAAAW0NvbnRlbnRfVHlwZXNdLnht&#10;bFBLAQItABQABgAIAAAAIQA4/SH/1gAAAJQBAAALAAAAAAAAAAAAAAAAAC8BAABfcmVscy8ucmVs&#10;c1BLAQItABQABgAIAAAAIQASWSkRJAIAACMEAAAOAAAAAAAAAAAAAAAAAC4CAABkcnMvZTJvRG9j&#10;LnhtbFBLAQItABQABgAIAAAAIQA5chS43wAAAAsBAAAPAAAAAAAAAAAAAAAAAH4EAABkcnMvZG93&#10;bnJldi54bWxQSwUGAAAAAAQABADzAAAAigUAAAAA&#10;" stroked="f">
                <v:textbox>
                  <w:txbxContent>
                    <w:p w:rsidR="00797ECF" w:rsidRDefault="00797ECF" w:rsidP="00865054">
                      <w:pPr>
                        <w:pStyle w:val="berschrift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Gutes Hören ist uns wichtig</w:t>
                      </w:r>
                    </w:p>
                    <w:p w:rsidR="00797ECF" w:rsidRDefault="00797ECF" w:rsidP="000F731D">
                      <w:pPr>
                        <w:pStyle w:val="berschrift2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0F731D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Hören verbindet Menschen und ist Schlüssel zur Kommun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ikation. Hören ist uns wichtig. </w:t>
                      </w:r>
                      <w:r w:rsidRPr="000F731D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Es ist kein Tabu, ein Hörgerät zu tragen. </w:t>
                      </w:r>
                    </w:p>
                    <w:p w:rsidR="00797ECF" w:rsidRDefault="00797ECF" w:rsidP="000F731D">
                      <w:pPr>
                        <w:pStyle w:val="berschrift2"/>
                        <w:spacing w:before="0" w:beforeAutospacing="0" w:after="12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797ECF" w:rsidRDefault="00797ECF" w:rsidP="000F731D">
                      <w:pPr>
                        <w:pStyle w:val="berschrift2"/>
                        <w:spacing w:before="0" w:beforeAutospacing="0" w:after="12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797ECF" w:rsidRDefault="00797ECF" w:rsidP="000F731D">
                      <w:pPr>
                        <w:pStyle w:val="berschrift2"/>
                        <w:spacing w:before="0" w:beforeAutospacing="0" w:after="12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797ECF" w:rsidRDefault="00797ECF" w:rsidP="000F731D">
                      <w:pPr>
                        <w:pStyle w:val="berschrift2"/>
                        <w:spacing w:before="0" w:beforeAutospacing="0" w:after="12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F731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Sprechen Sie uns an</w:t>
                      </w:r>
                    </w:p>
                    <w:p w:rsidR="00797ECF" w:rsidRPr="000F731D" w:rsidRDefault="00797ECF" w:rsidP="000F731D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C087E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Unser Betriebsärzte-Team bietet Ihnen </w:t>
                      </w:r>
                      <w:r w:rsidR="001526CB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auf Wunsch </w:t>
                      </w:r>
                      <w:r w:rsidRPr="00BC087E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eine Vorsorge </w:t>
                      </w:r>
                      <w:r w:rsidR="00C32DF7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inklusive</w:t>
                      </w:r>
                      <w:r w:rsidR="001526CB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Hörtest </w:t>
                      </w:r>
                      <w:r w:rsidRPr="00BC087E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an. Übrigens: Alle Untersuchungsergebnisse stehen unter Datenschutz – davon dringt nichts ins Unternehmen. </w:t>
                      </w: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Lassen Sie sich gerne beraten. </w:t>
                      </w: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</w:p>
                    <w:p w:rsidR="00797ECF" w:rsidRPr="000F731D" w:rsidRDefault="00797ECF" w:rsidP="000F731D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F731D">
                        <w:rPr>
                          <w:b/>
                          <w:sz w:val="24"/>
                          <w:szCs w:val="24"/>
                        </w:rPr>
                        <w:t>Weitere Informationen</w:t>
                      </w:r>
                    </w:p>
                    <w:p w:rsidR="00797ECF" w:rsidRDefault="00797ECF" w:rsidP="000E01A8">
                      <w:pPr>
                        <w:spacing w:after="0" w:line="240" w:lineRule="auto"/>
                      </w:pPr>
                      <w:r>
                        <w:t xml:space="preserve">Informieren Sie sich über alle Fragen rund um Hören und Arbeiten unter www.hörkomm.de </w:t>
                      </w:r>
                    </w:p>
                    <w:p w:rsidR="00797ECF" w:rsidRDefault="00797ECF" w:rsidP="001526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53147CC3" wp14:editId="54033202">
                            <wp:extent cx="2078181" cy="792931"/>
                            <wp:effectExtent l="0" t="0" r="0" b="762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erkomm_72dpi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061" cy="792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ECF" w:rsidRPr="00B82567" w:rsidRDefault="00797ECF" w:rsidP="00124999">
                      <w:pPr>
                        <w:spacing w:after="0" w:line="24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7481" w:rsidRPr="00B11EB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5A498" wp14:editId="2C782B18">
                <wp:simplePos x="0" y="0"/>
                <wp:positionH relativeFrom="column">
                  <wp:posOffset>241935</wp:posOffset>
                </wp:positionH>
                <wp:positionV relativeFrom="paragraph">
                  <wp:posOffset>-690245</wp:posOffset>
                </wp:positionV>
                <wp:extent cx="0" cy="691515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-54.35pt" to="19.0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II4QEAACYEAAAOAAAAZHJzL2Uyb0RvYy54bWysU8tu2zAQvBfoPxC815ICOHAFyzkkSC59&#10;GG3TO00uJQJ8gaQt+e+7pGwlaIsCLXqhxOXuzM5wub2bjCYnCFE529FmVVMCljuhbN/R52+P7zaU&#10;xMSsYNpZ6OgZIr3bvX2zHX0LN25wWkAgCGJjO/qODin5tqoiH8CwuHIeLB5KFwxLuA19JQIbEd3o&#10;6qaub6vRBeGD4xAjRh/mQ7or+FICT5+ljJCI7ij2lsoaynrIa7XbsrYPzA+KX9pg/9CFYcoi6QL1&#10;wBIjx6B+gTKKBxedTCvuTOWkVByKBlTT1D+p+TowD0ULmhP9YlP8f7D802kfiBIdxYuyzOAVPUFg&#10;Ash3CAdlxdH2ZJNtGn1sMfve7sNlF/0+ZM2TDCZ/UQ2ZirXnxVqYEuFzkGP09n2zbtbF9uql0IeY&#10;nsAZkn86qpXNqlnLTh9iQjJMvabksLZ5jU4r8ai0Lps8L3CvAzkxvOlD3xQAfTQfnZhjm3VdX4nL&#10;eOX0gv0KCZkyepXFzvLKXzprmJm/gES3UNBMsADNHIxzsKnJdhUkzM5lErtcCuvS2R8LL/m5FMoM&#10;/03xUlGYnU1LsVHWhd+xp+naspzzrw7MurMFByfO5eKLNTiMReHl4eRpf70v5S/Pe/cDAAD//wMA&#10;UEsDBBQABgAIAAAAIQB6lVGg3gAAAAoBAAAPAAAAZHJzL2Rvd25yZXYueG1sTI/BTsMwDIbvSLxD&#10;ZCRuW1ImQdfVndAQO3AahQPHrDFNtcapmmzreHoCFzja/vT7+8v15HpxojF0nhGyuQJB3HjTcYvw&#10;/vY8y0GEqNno3jMhXCjAurq+KnVh/Jlf6VTHVqQQDoVGsDEOhZShseR0mPuBON0+/eh0TOPYSjPq&#10;cwp3vbxT6l463XH6YPVAG0vNoT46BDXtFL/Ulp8uRu8+vjZbeXBbxNub6XEFItIU/2D40U/qUCWn&#10;vT+yCaJHWORZIhFmmcofQCTid7NHWOZqAbIq5f8K1TcAAAD//wMAUEsBAi0AFAAGAAgAAAAhALaD&#10;OJL+AAAA4QEAABMAAAAAAAAAAAAAAAAAAAAAAFtDb250ZW50X1R5cGVzXS54bWxQSwECLQAUAAYA&#10;CAAAACEAOP0h/9YAAACUAQAACwAAAAAAAAAAAAAAAAAvAQAAX3JlbHMvLnJlbHNQSwECLQAUAAYA&#10;CAAAACEA3deiCOEBAAAmBAAADgAAAAAAAAAAAAAAAAAuAgAAZHJzL2Uyb0RvYy54bWxQSwECLQAU&#10;AAYACAAAACEAepVRoN4AAAAKAQAADwAAAAAAAAAAAAAAAAA7BAAAZHJzL2Rvd25yZXYueG1sUEsF&#10;BgAAAAAEAAQA8wAAAEYFAAAAAA==&#10;" strokecolor="#d8d8d8 [2732]"/>
            </w:pict>
          </mc:Fallback>
        </mc:AlternateContent>
      </w:r>
      <w:r w:rsidR="008A7481" w:rsidRPr="00B11EBB">
        <w:rPr>
          <w:b/>
        </w:rPr>
        <w:br w:type="page"/>
      </w:r>
    </w:p>
    <w:p w:rsidR="007605B0" w:rsidRDefault="00DE2CF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D11077" wp14:editId="49717208">
                <wp:simplePos x="0" y="0"/>
                <wp:positionH relativeFrom="column">
                  <wp:posOffset>3082290</wp:posOffset>
                </wp:positionH>
                <wp:positionV relativeFrom="paragraph">
                  <wp:posOffset>-519430</wp:posOffset>
                </wp:positionV>
                <wp:extent cx="3086100" cy="6659880"/>
                <wp:effectExtent l="0" t="0" r="0" b="7620"/>
                <wp:wrapThrough wrapText="bothSides">
                  <wp:wrapPolygon edited="0">
                    <wp:start x="0" y="0"/>
                    <wp:lineTo x="0" y="21563"/>
                    <wp:lineTo x="21467" y="21563"/>
                    <wp:lineTo x="21467" y="0"/>
                    <wp:lineTo x="0" y="0"/>
                  </wp:wrapPolygon>
                </wp:wrapThrough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CF" w:rsidRDefault="003E4663" w:rsidP="00F037B8">
                            <w:pPr>
                              <w:spacing w:after="120" w:line="240" w:lineRule="auto"/>
                            </w:pPr>
                            <w:r w:rsidRPr="003E4663">
                              <w:rPr>
                                <w:rFonts w:eastAsiaTheme="majorEastAsia" w:cs="Arial"/>
                                <w:b/>
                                <w:bCs/>
                                <w:sz w:val="28"/>
                                <w:szCs w:val="28"/>
                              </w:rPr>
                              <w:t>Lange gut hören</w:t>
                            </w:r>
                            <w:r w:rsidR="00F43C3C">
                              <w:rPr>
                                <w:rFonts w:eastAsiaTheme="majorEastAsi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Prävention </w:t>
                            </w:r>
                            <w:r>
                              <w:rPr>
                                <w:rFonts w:eastAsiaTheme="majorEastAsi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von </w:t>
                            </w:r>
                            <w:r w:rsidR="00797ECF">
                              <w:rPr>
                                <w:rFonts w:eastAsiaTheme="majorEastAsia" w:cs="Arial"/>
                                <w:b/>
                                <w:bCs/>
                                <w:sz w:val="28"/>
                                <w:szCs w:val="28"/>
                              </w:rPr>
                              <w:t>Schwerhörigkeit</w:t>
                            </w:r>
                          </w:p>
                          <w:p w:rsidR="00797ECF" w:rsidRDefault="00C64B76" w:rsidP="00BA48EB">
                            <w:r>
                              <w:t>Für uns ist es Freizeitver</w:t>
                            </w:r>
                            <w:r w:rsidR="00F43C3C">
                              <w:t xml:space="preserve">gnügen, für unsere Ohren nicht. </w:t>
                            </w:r>
                            <w:r>
                              <w:t>Bei folgenden Krachmachern</w:t>
                            </w:r>
                            <w:r w:rsidR="00797ECF">
                              <w:t xml:space="preserve"> ist Vorsicht geboten:</w:t>
                            </w:r>
                          </w:p>
                          <w:p w:rsidR="00797ECF" w:rsidRDefault="00797ECF" w:rsidP="00177981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</w:pPr>
                            <w:r>
                              <w:t>Spiel- / Scherzartikel (Pistole, Feuerwerk)</w:t>
                            </w:r>
                          </w:p>
                          <w:p w:rsidR="00797ECF" w:rsidRDefault="00797ECF" w:rsidP="00177981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</w:pPr>
                            <w:r>
                              <w:t>Laute Musik (MP3-Player, Diskothek, Konzert)</w:t>
                            </w:r>
                          </w:p>
                          <w:p w:rsidR="00797ECF" w:rsidRDefault="00797ECF" w:rsidP="00177981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</w:pPr>
                            <w:r>
                              <w:t>Großveranstaltungen (Fußballstadien, Autorennen, Hallensport)</w:t>
                            </w:r>
                          </w:p>
                          <w:p w:rsidR="002163F3" w:rsidRPr="002163F3" w:rsidRDefault="00797ECF" w:rsidP="002163F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rPr>
                                <w:bCs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Heimwerkergeräte für Haus und Garten</w:t>
                            </w:r>
                          </w:p>
                          <w:p w:rsidR="002163F3" w:rsidRPr="002163F3" w:rsidRDefault="002163F3" w:rsidP="000D3688">
                            <w:pPr>
                              <w:pStyle w:val="Listenabsatz"/>
                              <w:spacing w:after="0" w:line="240" w:lineRule="auto"/>
                              <w:ind w:left="357"/>
                              <w:contextualSpacing w:val="0"/>
                              <w:jc w:val="center"/>
                              <w:rPr>
                                <w:bCs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63F3" w:rsidRDefault="000D3688" w:rsidP="000D3688">
                            <w:pPr>
                              <w:pStyle w:val="berschrift2"/>
                              <w:spacing w:before="0" w:beforeAutospacing="0" w:after="120" w:afterAutospacing="0"/>
                              <w:jc w:val="center"/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 w:val="0"/>
                                <w:noProof/>
                              </w:rPr>
                              <w:drawing>
                                <wp:inline distT="0" distB="0" distL="0" distR="0" wp14:anchorId="503B704A" wp14:editId="134FB7A7">
                                  <wp:extent cx="1654233" cy="1050439"/>
                                  <wp:effectExtent l="0" t="0" r="317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m_Grundlage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artisticPlasticWrap/>
                                                    </a14:imgEffect>
                                                    <a14:imgEffect>
                                                      <a14:saturation sat="8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096" cy="1050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ECF" w:rsidRPr="00720E54" w:rsidRDefault="00797ECF" w:rsidP="00F037B8">
                            <w:pPr>
                              <w:pStyle w:val="berschrift2"/>
                              <w:spacing w:before="0" w:beforeAutospacing="0" w:after="120" w:afterAutospacing="0"/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Ich tu was fürs Gehör: Lautstärke messen</w:t>
                            </w:r>
                          </w:p>
                          <w:p w:rsidR="00797ECF" w:rsidRDefault="00797ECF" w:rsidP="007B0578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Mit Apps </w:t>
                            </w:r>
                            <w:r w:rsidRPr="00C12B2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fü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r internetfähige Mobiltelefone kann man sich </w:t>
                            </w:r>
                            <w:r w:rsidRPr="00C12B2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einen Eind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ruck verschaffen, wie laut es gerade ist. Im App-Store oder im Internet stehen viele Anwendungen</w:t>
                            </w:r>
                            <w:r w:rsidRPr="00C12B2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zur Schallpegelmessung kostenfrei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zur Verfügung, z.B.:</w:t>
                            </w:r>
                            <w:r w:rsidRPr="00C12B2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7ECF" w:rsidRDefault="00797ECF" w:rsidP="007B0578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797ECF" w:rsidRDefault="00797ECF" w:rsidP="00177981">
                            <w:pPr>
                              <w:pStyle w:val="berschrift2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C12B20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ärm-App des HNO-Berufsverband</w:t>
                            </w:r>
                          </w:p>
                          <w:p w:rsidR="00797ECF" w:rsidRDefault="00797ECF" w:rsidP="00177981">
                            <w:pPr>
                              <w:pStyle w:val="berschrift2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Schall-App z.B. von KW oder Dezibel 10th</w:t>
                            </w:r>
                          </w:p>
                          <w:p w:rsidR="00797ECF" w:rsidRDefault="00797ECF" w:rsidP="00177981">
                            <w:pPr>
                              <w:pStyle w:val="berschrift2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77981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Geräuschpegelmesser von Job Hör-Scan </w:t>
                            </w:r>
                          </w:p>
                          <w:p w:rsidR="00797ECF" w:rsidRDefault="00797ECF" w:rsidP="00177981">
                            <w:pPr>
                              <w:pStyle w:val="berschrift2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77981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The Volume Zone von </w:t>
                            </w:r>
                            <w:proofErr w:type="spellStart"/>
                            <w:r w:rsidRPr="00177981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PlayItDown</w:t>
                            </w:r>
                            <w:proofErr w:type="spellEnd"/>
                            <w:r w:rsidRPr="00177981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(englisch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E4663" w:rsidRDefault="003E4663" w:rsidP="003E4663">
                            <w:pPr>
                              <w:pStyle w:val="berschrift2"/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797ECF" w:rsidRDefault="003E4663" w:rsidP="003E466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91F0D0" wp14:editId="74D0285C">
                                  <wp:extent cx="1440180" cy="739140"/>
                                  <wp:effectExtent l="19050" t="19050" r="26670" b="2286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ärmApp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colorTemperature colorTemp="5700"/>
                                                    </a14:imgEffect>
                                                    <a14:imgEffect>
                                                      <a14:saturation sat="4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rnd"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ECF" w:rsidRDefault="00797ECF" w:rsidP="009A3803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7ECF" w:rsidRDefault="00797ECF" w:rsidP="009A3803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7ECF" w:rsidRPr="00E267D5" w:rsidRDefault="00797ECF" w:rsidP="00571D16">
                            <w:pPr>
                              <w:pStyle w:val="berschrift2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7pt;margin-top:-40.9pt;width:243pt;height:52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TFJAIAACQEAAAOAAAAZHJzL2Uyb0RvYy54bWysU9uO2yAQfa/Uf0C8N3bcJE2sOKtttqkq&#10;bS/Sbj8AA45RgXGBxE6/vgNO0mj7VtUPiPEMh5lzDuu7wWhylM4rsBWdTnJKpOUglN1X9Pvz7s2S&#10;Eh+YFUyDlRU9SU/vNq9frfuulAW0oIV0BEGsL/uuom0IXZllnrfSMD+BTlpMNuAMCxi6fSYc6xHd&#10;6KzI80XWgxOdAy69x78PY5JuEn7TSB6+No2XgeiKYm8hrS6tdVyzzZqVe8e6VvFzG+wfujBMWbz0&#10;CvXAAiMHp/6CMoo78NCECQeTQdMoLtMMOM00fzHNU8s6mWZBcnx3pcn/P1j+5fjNESVQu4ISywxq&#10;9CyH0EgtSBHp6TtfYtVTh3VheA8DlqZRffcI/IcnFrYts3t57xz0rWQC25vGk9nN0RHHR5C6/wwC&#10;r2GHAAloaJyJ3CEbBNFRptNVGmyFcPz5Nl8upjmmOOYWi/lquUziZay8HO+cDx8lGBI3FXWofYJn&#10;x0cfYjusvJTE2zxoJXZK6xS4fb3VjhwZ+mSXvjTBizJtSV/R1byYJ2QL8XyykFEBfayVqegyj9/o&#10;rEjHBytSSWBKj3vsRNszP5GSkZww1ENSYn6hvQZxQsIcjLbFZ4abFtwvSnq0bEX9zwNzkhL9ySLp&#10;q+lsFj2egtn8XYGBu83UtxlmOUJVNFAybrchvYtIh4V7FKdRibao4tjJuWW0YmLz/Gyi12/jVPXn&#10;cW9+AwAA//8DAFBLAwQUAAYACAAAACEAlvs3Bd8AAAALAQAADwAAAGRycy9kb3ducmV2LnhtbEyP&#10;zW6DMBCE75X6DtZW6qVKDBUBQjFRW6lVr/l5gAVvABXbCDuBvH23p/a2uzOa/abcLWYQV5p876yC&#10;eB2BINs43dtWwen4scpB+IBW4+AsKbiRh111f1diod1s93Q9hFZwiPUFKuhCGAspfdORQb92I1nW&#10;zm4yGHidWqknnDncDPI5ilJpsLf8ocOR3jtqvg8Xo+D8NT9ttnP9GU7ZPknfsM9qd1Pq8WF5fQER&#10;aAl/ZvjFZ3SomKl2F6u9GBQk+SZhq4JVHnMHdmyzmC81D2kWgaxK+b9D9QMAAP//AwBQSwECLQAU&#10;AAYACAAAACEAtoM4kv4AAADhAQAAEwAAAAAAAAAAAAAAAAAAAAAAW0NvbnRlbnRfVHlwZXNdLnht&#10;bFBLAQItABQABgAIAAAAIQA4/SH/1gAAAJQBAAALAAAAAAAAAAAAAAAAAC8BAABfcmVscy8ucmVs&#10;c1BLAQItABQABgAIAAAAIQCiDvTFJAIAACQEAAAOAAAAAAAAAAAAAAAAAC4CAABkcnMvZTJvRG9j&#10;LnhtbFBLAQItABQABgAIAAAAIQCW+zcF3wAAAAsBAAAPAAAAAAAAAAAAAAAAAH4EAABkcnMvZG93&#10;bnJldi54bWxQSwUGAAAAAAQABADzAAAAigUAAAAA&#10;" stroked="f">
                <v:textbox>
                  <w:txbxContent>
                    <w:p w:rsidR="00797ECF" w:rsidRDefault="003E4663" w:rsidP="00F037B8">
                      <w:pPr>
                        <w:spacing w:after="120" w:line="240" w:lineRule="auto"/>
                      </w:pPr>
                      <w:r w:rsidRPr="003E4663">
                        <w:rPr>
                          <w:rFonts w:eastAsiaTheme="majorEastAsia" w:cs="Arial"/>
                          <w:b/>
                          <w:bCs/>
                          <w:sz w:val="28"/>
                          <w:szCs w:val="28"/>
                        </w:rPr>
                        <w:t>Lange gut hören</w:t>
                      </w:r>
                      <w:r w:rsidR="00F43C3C">
                        <w:rPr>
                          <w:rFonts w:eastAsiaTheme="majorEastAsia" w:cs="Arial"/>
                          <w:b/>
                          <w:bCs/>
                          <w:sz w:val="28"/>
                          <w:szCs w:val="28"/>
                        </w:rPr>
                        <w:t xml:space="preserve">: Prävention </w:t>
                      </w:r>
                      <w:r>
                        <w:rPr>
                          <w:rFonts w:eastAsiaTheme="majorEastAsia" w:cs="Arial"/>
                          <w:b/>
                          <w:bCs/>
                          <w:sz w:val="28"/>
                          <w:szCs w:val="28"/>
                        </w:rPr>
                        <w:t xml:space="preserve">von </w:t>
                      </w:r>
                      <w:r w:rsidR="00797ECF">
                        <w:rPr>
                          <w:rFonts w:eastAsiaTheme="majorEastAsia" w:cs="Arial"/>
                          <w:b/>
                          <w:bCs/>
                          <w:sz w:val="28"/>
                          <w:szCs w:val="28"/>
                        </w:rPr>
                        <w:t>Schwerhörigkeit</w:t>
                      </w:r>
                    </w:p>
                    <w:p w:rsidR="00797ECF" w:rsidRDefault="00C64B76" w:rsidP="00BA48EB">
                      <w:r>
                        <w:t>Für uns ist es Freizeitver</w:t>
                      </w:r>
                      <w:r w:rsidR="00F43C3C">
                        <w:t xml:space="preserve">gnügen, für unsere Ohren nicht. </w:t>
                      </w:r>
                      <w:r>
                        <w:t>Bei folgenden Krachmachern</w:t>
                      </w:r>
                      <w:r w:rsidR="00797ECF">
                        <w:t xml:space="preserve"> ist Vorsicht geboten:</w:t>
                      </w:r>
                    </w:p>
                    <w:p w:rsidR="00797ECF" w:rsidRDefault="00797ECF" w:rsidP="00177981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contextualSpacing w:val="0"/>
                      </w:pPr>
                      <w:r>
                        <w:t>Spiel- / Scherzartikel (Pistole, Feuerwerk)</w:t>
                      </w:r>
                    </w:p>
                    <w:p w:rsidR="00797ECF" w:rsidRDefault="00797ECF" w:rsidP="00177981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contextualSpacing w:val="0"/>
                      </w:pPr>
                      <w:r>
                        <w:t>Laute Musik (MP3-Player, Diskothek, Konzert)</w:t>
                      </w:r>
                    </w:p>
                    <w:p w:rsidR="00797ECF" w:rsidRDefault="00797ECF" w:rsidP="00177981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contextualSpacing w:val="0"/>
                      </w:pPr>
                      <w:r>
                        <w:t>Großveranstaltungen (Fußballstadien, Autorennen, Hallensport)</w:t>
                      </w:r>
                    </w:p>
                    <w:p w:rsidR="002163F3" w:rsidRPr="002163F3" w:rsidRDefault="00797ECF" w:rsidP="002163F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contextualSpacing w:val="0"/>
                        <w:rPr>
                          <w:bCs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Heimwerkergeräte für Haus und Garten</w:t>
                      </w:r>
                    </w:p>
                    <w:p w:rsidR="002163F3" w:rsidRPr="002163F3" w:rsidRDefault="002163F3" w:rsidP="000D3688">
                      <w:pPr>
                        <w:pStyle w:val="Listenabsatz"/>
                        <w:spacing w:after="0" w:line="240" w:lineRule="auto"/>
                        <w:ind w:left="357"/>
                        <w:contextualSpacing w:val="0"/>
                        <w:jc w:val="center"/>
                        <w:rPr>
                          <w:bCs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63F3" w:rsidRDefault="000D3688" w:rsidP="000D3688">
                      <w:pPr>
                        <w:pStyle w:val="berschrift2"/>
                        <w:spacing w:before="0" w:beforeAutospacing="0" w:after="120" w:afterAutospacing="0"/>
                        <w:jc w:val="center"/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Cs w:val="0"/>
                          <w:noProof/>
                        </w:rPr>
                        <w:drawing>
                          <wp:inline distT="0" distB="0" distL="0" distR="0" wp14:anchorId="503B704A" wp14:editId="134FB7A7">
                            <wp:extent cx="1654233" cy="1050439"/>
                            <wp:effectExtent l="0" t="0" r="317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m_Grundlage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artisticPlasticWrap/>
                                              </a14:imgEffect>
                                              <a14:imgEffect>
                                                <a14:saturation sat="8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096" cy="1050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ECF" w:rsidRPr="00720E54" w:rsidRDefault="00797ECF" w:rsidP="00F037B8">
                      <w:pPr>
                        <w:pStyle w:val="berschrift2"/>
                        <w:spacing w:before="0" w:beforeAutospacing="0" w:after="120" w:afterAutospacing="0"/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Ich tu was fürs Gehör: Lautstärke messen</w:t>
                      </w:r>
                    </w:p>
                    <w:p w:rsidR="00797ECF" w:rsidRDefault="00797ECF" w:rsidP="007B0578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Mit Apps </w:t>
                      </w:r>
                      <w:r w:rsidRPr="00C12B2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fü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r internetfähige Mobiltelefone kann man sich </w:t>
                      </w:r>
                      <w:r w:rsidRPr="00C12B2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einen Eind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ruck verschaffen, wie laut es gerade ist. Im App-Store oder im Internet stehen viele Anwendungen</w:t>
                      </w:r>
                      <w:r w:rsidRPr="00C12B2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 zur Schallpegelmessung kostenfrei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zur Verfügung, z.B.:</w:t>
                      </w:r>
                      <w:r w:rsidRPr="00C12B2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7ECF" w:rsidRDefault="00797ECF" w:rsidP="007B0578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797ECF" w:rsidRDefault="00797ECF" w:rsidP="00177981">
                      <w:pPr>
                        <w:pStyle w:val="berschrift2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C12B20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ärm-App des HNO-Berufsverband</w:t>
                      </w:r>
                    </w:p>
                    <w:p w:rsidR="00797ECF" w:rsidRDefault="00797ECF" w:rsidP="00177981">
                      <w:pPr>
                        <w:pStyle w:val="berschrift2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Schall-App z.B. von KW oder Dezibel 10th</w:t>
                      </w:r>
                    </w:p>
                    <w:p w:rsidR="00797ECF" w:rsidRDefault="00797ECF" w:rsidP="00177981">
                      <w:pPr>
                        <w:pStyle w:val="berschrift2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77981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Geräuschpegelmesser von Job Hör-Scan </w:t>
                      </w:r>
                    </w:p>
                    <w:p w:rsidR="00797ECF" w:rsidRDefault="00797ECF" w:rsidP="00177981">
                      <w:pPr>
                        <w:pStyle w:val="berschrift2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77981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The Volume Zone von </w:t>
                      </w:r>
                      <w:proofErr w:type="spellStart"/>
                      <w:r w:rsidRPr="00177981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PlayItDown</w:t>
                      </w:r>
                      <w:proofErr w:type="spellEnd"/>
                      <w:r w:rsidRPr="00177981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 (englisch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  <w:t>)</w:t>
                      </w:r>
                    </w:p>
                    <w:p w:rsidR="003E4663" w:rsidRDefault="003E4663" w:rsidP="003E4663">
                      <w:pPr>
                        <w:pStyle w:val="berschrift2"/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797ECF" w:rsidRDefault="003E4663" w:rsidP="003E4663">
                      <w:pPr>
                        <w:spacing w:after="0" w:line="240" w:lineRule="auto"/>
                        <w:jc w:val="center"/>
                        <w:rPr>
                          <w:bCs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3791F0D0" wp14:editId="74D0285C">
                            <wp:extent cx="1440180" cy="739140"/>
                            <wp:effectExtent l="19050" t="19050" r="26670" b="2286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ärmApp.jpg"/>
                                    <pic:cNvPicPr/>
                                  </pic:nvPicPr>
                                  <pic:blipFill>
                                    <a:blip r:embed="rId1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colorTemperature colorTemp="5700"/>
                                              </a14:imgEffect>
                                              <a14:imgEffect>
                                                <a14:saturation sat="4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739140"/>
                                    </a:xfrm>
                                    <a:prstGeom prst="rect">
                                      <a:avLst/>
                                    </a:prstGeom>
                                    <a:ln w="12700" cap="rnd">
                                      <a:solidFill>
                                        <a:srgbClr val="C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ECF" w:rsidRDefault="00797ECF" w:rsidP="009A3803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7ECF" w:rsidRDefault="00797ECF" w:rsidP="009A3803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7ECF" w:rsidRPr="00E267D5" w:rsidRDefault="00797ECF" w:rsidP="00571D16">
                      <w:pPr>
                        <w:pStyle w:val="berschrift2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76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9BE699" wp14:editId="46EA3A72">
                <wp:simplePos x="0" y="0"/>
                <wp:positionH relativeFrom="column">
                  <wp:posOffset>6625590</wp:posOffset>
                </wp:positionH>
                <wp:positionV relativeFrom="paragraph">
                  <wp:posOffset>-496570</wp:posOffset>
                </wp:positionV>
                <wp:extent cx="2990850" cy="6560820"/>
                <wp:effectExtent l="0" t="0" r="0" b="0"/>
                <wp:wrapThrough wrapText="bothSides">
                  <wp:wrapPolygon edited="0">
                    <wp:start x="0" y="0"/>
                    <wp:lineTo x="0" y="21512"/>
                    <wp:lineTo x="21462" y="21512"/>
                    <wp:lineTo x="21462" y="0"/>
                    <wp:lineTo x="0" y="0"/>
                  </wp:wrapPolygon>
                </wp:wrapThrough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56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CF" w:rsidRPr="00261B88" w:rsidRDefault="00797ECF" w:rsidP="00E21397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Ich tu was fürs </w:t>
                            </w:r>
                            <w:r w:rsidRPr="001525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Gehör: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Zeitlimit einhalten</w:t>
                            </w:r>
                          </w:p>
                          <w:p w:rsidR="00797ECF" w:rsidRDefault="00797ECF" w:rsidP="00261B88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261B88">
                              <w:rPr>
                                <w:bCs/>
                              </w:rPr>
                              <w:t>Wie viel ist zu viel?</w:t>
                            </w:r>
                            <w:r>
                              <w:rPr>
                                <w:bCs/>
                              </w:rPr>
                              <w:t xml:space="preserve"> Gehörschutz be</w:t>
                            </w:r>
                            <w:r w:rsidR="00E21397">
                              <w:rPr>
                                <w:bCs/>
                              </w:rPr>
                              <w:t>de</w:t>
                            </w:r>
                            <w:r w:rsidR="008365D3">
                              <w:rPr>
                                <w:bCs/>
                              </w:rPr>
                              <w:t>utet nicht, sich keinem lauteren</w:t>
                            </w:r>
                            <w:r w:rsidRPr="000B3B7D">
                              <w:rPr>
                                <w:bCs/>
                              </w:rPr>
                              <w:t xml:space="preserve"> </w:t>
                            </w:r>
                            <w:r w:rsidR="008365D3" w:rsidRPr="000B3B7D">
                              <w:rPr>
                                <w:bCs/>
                              </w:rPr>
                              <w:t>Schall</w:t>
                            </w:r>
                            <w:r w:rsidRPr="000B3B7D">
                              <w:rPr>
                                <w:bCs/>
                              </w:rPr>
                              <w:t xml:space="preserve"> mehr aus</w:t>
                            </w:r>
                            <w:r>
                              <w:rPr>
                                <w:bCs/>
                              </w:rPr>
                              <w:t>zu</w:t>
                            </w:r>
                            <w:r w:rsidRPr="000B3B7D">
                              <w:rPr>
                                <w:bCs/>
                              </w:rPr>
                              <w:t>setzen</w:t>
                            </w:r>
                            <w:r>
                              <w:rPr>
                                <w:bCs/>
                              </w:rPr>
                              <w:t>. Es gilt</w:t>
                            </w:r>
                            <w:r w:rsidR="00E21397">
                              <w:rPr>
                                <w:bCs/>
                              </w:rPr>
                              <w:t xml:space="preserve"> aber</w:t>
                            </w:r>
                            <w:r>
                              <w:rPr>
                                <w:bCs/>
                              </w:rPr>
                              <w:t xml:space="preserve"> die Lautstärke und Dauer zu begrenzen:</w:t>
                            </w:r>
                          </w:p>
                          <w:p w:rsidR="00E21397" w:rsidRDefault="00E21397" w:rsidP="00261B88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</w:tblGrid>
                            <w:tr w:rsidR="00797ECF" w:rsidTr="005016B9">
                              <w:tc>
                                <w:tcPr>
                                  <w:tcW w:w="4423" w:type="dxa"/>
                                </w:tcPr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Unter 85 dB</w:t>
                                  </w:r>
                                </w:p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Cs/>
                                    </w:rPr>
                                  </w:pPr>
                                  <w:r w:rsidRPr="00534B4B"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Zeitlimit: Keines</w:t>
                                  </w:r>
                                </w:p>
                              </w:tc>
                            </w:tr>
                            <w:tr w:rsidR="00797ECF" w:rsidTr="005016B9">
                              <w:tc>
                                <w:tcPr>
                                  <w:tcW w:w="4423" w:type="dxa"/>
                                </w:tcPr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85-90 dB</w:t>
                                  </w:r>
                                </w:p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Zeitlimit: Nicht über 4 Stunden täglich </w:t>
                                  </w:r>
                                </w:p>
                              </w:tc>
                            </w:tr>
                            <w:tr w:rsidR="00797ECF" w:rsidTr="005016B9">
                              <w:tc>
                                <w:tcPr>
                                  <w:tcW w:w="4423" w:type="dxa"/>
                                </w:tcPr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90-95 dB</w:t>
                                  </w:r>
                                </w:p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Zeitlimit: Nicht mehr als eine Stunde täglich </w:t>
                                  </w:r>
                                </w:p>
                              </w:tc>
                            </w:tr>
                            <w:tr w:rsidR="00797ECF" w:rsidTr="005016B9">
                              <w:tc>
                                <w:tcPr>
                                  <w:tcW w:w="4423" w:type="dxa"/>
                                </w:tcPr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 100 dB</w:t>
                                  </w:r>
                                </w:p>
                                <w:p w:rsidR="00797ECF" w:rsidRPr="00534B4B" w:rsidRDefault="00797ECF" w:rsidP="00BA48EB">
                                  <w:pPr>
                                    <w:spacing w:before="20" w:after="20"/>
                                    <w:contextualSpacing/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34B4B"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Zeitlimit: Nicht ohne Gehörschutz </w:t>
                                  </w:r>
                                </w:p>
                              </w:tc>
                            </w:tr>
                          </w:tbl>
                          <w:p w:rsidR="00797ECF" w:rsidRDefault="00797ECF" w:rsidP="00BA48EB">
                            <w:pPr>
                              <w:spacing w:after="0" w:line="240" w:lineRule="auto"/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</w:pPr>
                          </w:p>
                          <w:p w:rsidR="00797ECF" w:rsidRDefault="00797ECF" w:rsidP="00720E54">
                            <w:pPr>
                              <w:spacing w:after="0" w:line="240" w:lineRule="auto"/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</w:pPr>
                            <w:r w:rsidRPr="00BA48EB">
                              <w:rPr>
                                <w:rFonts w:eastAsiaTheme="majorEastAsia" w:cs="Arial"/>
                                <w:b/>
                                <w:bCs/>
                                <w:lang w:eastAsia="de-DE"/>
                              </w:rPr>
                              <w:t>Tipp: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 </w:t>
                            </w:r>
                            <w:r w:rsidRPr="00F20945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Bei MP3-Playern </w:t>
                            </w:r>
                            <w:r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unter ‚Einstellungen‘ </w:t>
                            </w:r>
                            <w:r w:rsidR="008365D3">
                              <w:rPr>
                                <w:rFonts w:eastAsiaTheme="majorEastAsia" w:cs="Arial"/>
                                <w:bCs/>
                                <w:lang w:eastAsia="de-DE"/>
                              </w:rPr>
                              <w:t xml:space="preserve">Lautstärkebegrenzung aktivieren. Alternativ mithilfe spezieller Software die Lautstärke von MP3-Dateien festlegen (z.B. MP3Gain).  </w:t>
                            </w:r>
                          </w:p>
                          <w:p w:rsidR="008365D3" w:rsidRDefault="008365D3" w:rsidP="00720E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97ECF" w:rsidRPr="00167C0D" w:rsidRDefault="00797ECF" w:rsidP="00167C0D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Ich tu was fürs </w:t>
                            </w:r>
                            <w:r w:rsidRPr="001525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Gehör: </w:t>
                            </w:r>
                            <w:r w:rsidRPr="00807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Gehörschutz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tragen</w:t>
                            </w:r>
                          </w:p>
                          <w:p w:rsidR="00797ECF" w:rsidRDefault="00797ECF" w:rsidP="00720E5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720E54">
                              <w:rPr>
                                <w:bCs/>
                              </w:rPr>
                              <w:t xml:space="preserve">chon einfache Ohrstöpsel </w:t>
                            </w:r>
                            <w:r>
                              <w:rPr>
                                <w:bCs/>
                              </w:rPr>
                              <w:t xml:space="preserve">aus Drogerie oder </w:t>
                            </w:r>
                            <w:r w:rsidRPr="00720E54">
                              <w:rPr>
                                <w:bCs/>
                              </w:rPr>
                              <w:t>Apotheke bieten erste Hilfe. Schaumstoff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Pr="00720E54">
                              <w:rPr>
                                <w:bCs/>
                              </w:rPr>
                              <w:t xml:space="preserve"> oder Lamellenstöpseln erreichen zwar nicht die Dämmwe</w:t>
                            </w:r>
                            <w:bookmarkStart w:id="0" w:name="_GoBack"/>
                            <w:bookmarkEnd w:id="0"/>
                            <w:r w:rsidRPr="00720E54">
                              <w:rPr>
                                <w:bCs/>
                              </w:rPr>
                              <w:t xml:space="preserve">rte wie professioneller Gehörschutz, sind aber ein Anfang. Kapselgehörschutz für Heimwerker </w:t>
                            </w:r>
                            <w:r>
                              <w:rPr>
                                <w:bCs/>
                              </w:rPr>
                              <w:t>gibt es</w:t>
                            </w:r>
                            <w:r w:rsidRPr="00720E54">
                              <w:rPr>
                                <w:bCs/>
                              </w:rPr>
                              <w:t xml:space="preserve"> im Baumarkt. </w:t>
                            </w:r>
                          </w:p>
                          <w:p w:rsidR="00797ECF" w:rsidRDefault="00797ECF" w:rsidP="00720E5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797ECF" w:rsidRDefault="00797ECF" w:rsidP="0080740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720E54">
                              <w:rPr>
                                <w:bCs/>
                              </w:rPr>
                              <w:t>Beim Akustiker kann man sich zu hochwertigeren Gehörschutz-Varianten beraten lassen. Darunter auch klangoptimierte</w:t>
                            </w:r>
                            <w:r>
                              <w:rPr>
                                <w:bCs/>
                              </w:rPr>
                              <w:t>r Gehörschutz für Konzert oder Diskothek</w:t>
                            </w:r>
                            <w:r w:rsidRPr="00720E54">
                              <w:rPr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</w:rPr>
                              <w:t>Bei s</w:t>
                            </w:r>
                            <w:r w:rsidRPr="00720E54">
                              <w:rPr>
                                <w:bCs/>
                              </w:rPr>
                              <w:t>pezialisierte</w:t>
                            </w:r>
                            <w:r>
                              <w:rPr>
                                <w:bCs/>
                              </w:rPr>
                              <w:t>n</w:t>
                            </w:r>
                            <w:r w:rsidRPr="00720E54">
                              <w:rPr>
                                <w:bCs/>
                              </w:rPr>
                              <w:t xml:space="preserve"> Online-Shops</w:t>
                            </w:r>
                            <w:r>
                              <w:rPr>
                                <w:bCs/>
                              </w:rPr>
                              <w:t xml:space="preserve"> wie</w:t>
                            </w:r>
                            <w:r w:rsidRPr="00720E54">
                              <w:rPr>
                                <w:bCs/>
                              </w:rPr>
                              <w:t xml:space="preserve"> z.B. </w:t>
                            </w:r>
                            <w:proofErr w:type="spellStart"/>
                            <w:r w:rsidRPr="00720E54">
                              <w:rPr>
                                <w:bCs/>
                              </w:rPr>
                              <w:t>H</w:t>
                            </w:r>
                            <w:r>
                              <w:rPr>
                                <w:bCs/>
                              </w:rPr>
                              <w:t>ear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Safe oder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SonicShop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helfen </w:t>
                            </w:r>
                            <w:r w:rsidRPr="00720E54">
                              <w:rPr>
                                <w:bCs/>
                              </w:rPr>
                              <w:t>„Gehörschutz-Finder“</w:t>
                            </w:r>
                            <w:r>
                              <w:rPr>
                                <w:bCs/>
                              </w:rPr>
                              <w:t xml:space="preserve"> bei </w:t>
                            </w:r>
                            <w:r w:rsidRPr="00720E54">
                              <w:rPr>
                                <w:bCs/>
                              </w:rPr>
                              <w:t>der Auswahl.</w:t>
                            </w:r>
                          </w:p>
                          <w:p w:rsidR="00797ECF" w:rsidRDefault="00797ECF" w:rsidP="0080740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797ECF" w:rsidRPr="00807402" w:rsidRDefault="00797ECF" w:rsidP="00F20945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F20945">
                              <w:rPr>
                                <w:b/>
                                <w:bCs/>
                              </w:rPr>
                              <w:t>Tipp:</w:t>
                            </w:r>
                            <w:r>
                              <w:rPr>
                                <w:bCs/>
                              </w:rPr>
                              <w:t xml:space="preserve"> Auf K</w:t>
                            </w:r>
                            <w:r w:rsidRPr="00F20945">
                              <w:rPr>
                                <w:bCs/>
                              </w:rPr>
                              <w:t>onzerten Abstan</w:t>
                            </w:r>
                            <w:r>
                              <w:rPr>
                                <w:bCs/>
                              </w:rPr>
                              <w:t>d zur Geräusch</w:t>
                            </w:r>
                            <w:r w:rsidRPr="00F20945">
                              <w:rPr>
                                <w:bCs/>
                              </w:rPr>
                              <w:t>que</w:t>
                            </w:r>
                            <w:r>
                              <w:rPr>
                                <w:bCs/>
                              </w:rPr>
                              <w:t xml:space="preserve">lle, also den Lautsprecherboxen, </w:t>
                            </w:r>
                            <w:r w:rsidRPr="00F20945">
                              <w:rPr>
                                <w:bCs/>
                              </w:rPr>
                              <w:t>halten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797ECF" w:rsidRPr="00807402" w:rsidRDefault="00797ECF" w:rsidP="0080740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21.7pt;margin-top:-39.1pt;width:235.5pt;height:51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wkIwIAACQEAAAOAAAAZHJzL2Uyb0RvYy54bWysU8GO2yAQvVfqPyDujR0rSRMrzmqbbapK&#10;222l3X4ABhyjAuMCiZ1+fQecpNH2VpUDAmZ4zLz3WN8NRpOjdF6Breh0klMiLQeh7L6i319275aU&#10;+MCsYBqsrOhJenq3eftm3XelLKAFLaQjCGJ92XcVbUPoyizzvJWG+Ql00mKwAWdYwK3bZ8KxHtGN&#10;zoo8X2Q9ONE54NJ7PH0Yg3ST8JtG8vC1abwMRFcUawtpdmmu45xt1qzcO9a1ip/LYP9QhWHK4qNX&#10;qAcWGDk49ReUUdyBhyZMOJgMmkZxmXrAbqb5q26eW9bJ1AuS47srTf7/wfKn4zdHlEDtZpRYZlCj&#10;FzmERmpBikhP3/kSs547zAvDBxgwNbXqu0fgPzyxsG2Z3ct756BvJRNY3jTezG6ujjg+gtT9FxD4&#10;DDsESEBD40zkDtkgiI4yna7SYCmE42GxWuXLOYY4xhbzRb4skngZKy/XO+fDJwmGxEVFHWqf4Nnx&#10;0YdYDisvKfE1D1qJndI6bdy+3mpHjgx9sksjdfAqTVvSV3Q1L+YJ2UK8nyxkVEAfa2UquszjGJ0V&#10;6fhoRUoJTOlxjZVoe+YnUjKSE4Z6SEosLrTXIE5ImIPRtvjNcNGC+0VJj5atqP95YE5Soj9bJH01&#10;nc2ix9NmNn+PDBF3G6lvI8xyhKpooGRcbkP6F5EOC/coTqMSbVHFsZJzyWjFxOb520Sv3+5T1p/P&#10;vfkNAAD//wMAUEsDBBQABgAIAAAAIQCE10sL4AAAAA0BAAAPAAAAZHJzL2Rvd25yZXYueG1sTI/B&#10;bsIwDIbvk/YOkZF2mSCFtRS6pmibtGlXGA/gNqGtaJyqCbS8/cxpO/72p9+f891kO3E1g28dKVgu&#10;IhCGKqdbqhUcfz7nGxA+IGnsHBkFN+NhVzw+5JhpN9LeXA+hFlxCPkMFTQh9JqWvGmPRL1xviHcn&#10;N1gMHIda6gFHLredXEXRWlpsiS802JuPxlTnw8UqOH2Pz8l2LL/CMd3H63ds09LdlHqaTW+vIIKZ&#10;wh8Md31Wh4KdSnch7UXHOYpfYmYVzNPNCsQdSZYxj0oF2ySJQBa5/P9F8QsAAP//AwBQSwECLQAU&#10;AAYACAAAACEAtoM4kv4AAADhAQAAEwAAAAAAAAAAAAAAAAAAAAAAW0NvbnRlbnRfVHlwZXNdLnht&#10;bFBLAQItABQABgAIAAAAIQA4/SH/1gAAAJQBAAALAAAAAAAAAAAAAAAAAC8BAABfcmVscy8ucmVs&#10;c1BLAQItABQABgAIAAAAIQBnzZwkIwIAACQEAAAOAAAAAAAAAAAAAAAAAC4CAABkcnMvZTJvRG9j&#10;LnhtbFBLAQItABQABgAIAAAAIQCE10sL4AAAAA0BAAAPAAAAAAAAAAAAAAAAAH0EAABkcnMvZG93&#10;bnJldi54bWxQSwUGAAAAAAQABADzAAAAigUAAAAA&#10;" stroked="f">
                <v:textbox>
                  <w:txbxContent>
                    <w:p w:rsidR="00797ECF" w:rsidRPr="00261B88" w:rsidRDefault="00797ECF" w:rsidP="00E21397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Ich tu was fürs </w:t>
                      </w:r>
                      <w:r w:rsidRPr="001525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Gehör: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Zeitlimit einhalten</w:t>
                      </w:r>
                    </w:p>
                    <w:p w:rsidR="00797ECF" w:rsidRDefault="00797ECF" w:rsidP="00261B88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261B88">
                        <w:rPr>
                          <w:bCs/>
                        </w:rPr>
                        <w:t>Wie viel ist zu viel?</w:t>
                      </w:r>
                      <w:r>
                        <w:rPr>
                          <w:bCs/>
                        </w:rPr>
                        <w:t xml:space="preserve"> Gehörschutz be</w:t>
                      </w:r>
                      <w:r w:rsidR="00E21397">
                        <w:rPr>
                          <w:bCs/>
                        </w:rPr>
                        <w:t>de</w:t>
                      </w:r>
                      <w:r w:rsidR="008365D3">
                        <w:rPr>
                          <w:bCs/>
                        </w:rPr>
                        <w:t>utet nicht, sich keinem lauteren</w:t>
                      </w:r>
                      <w:r w:rsidRPr="000B3B7D">
                        <w:rPr>
                          <w:bCs/>
                        </w:rPr>
                        <w:t xml:space="preserve"> </w:t>
                      </w:r>
                      <w:r w:rsidR="008365D3" w:rsidRPr="000B3B7D">
                        <w:rPr>
                          <w:bCs/>
                        </w:rPr>
                        <w:t>Schall</w:t>
                      </w:r>
                      <w:r w:rsidRPr="000B3B7D">
                        <w:rPr>
                          <w:bCs/>
                        </w:rPr>
                        <w:t xml:space="preserve"> mehr aus</w:t>
                      </w:r>
                      <w:r>
                        <w:rPr>
                          <w:bCs/>
                        </w:rPr>
                        <w:t>zu</w:t>
                      </w:r>
                      <w:r w:rsidRPr="000B3B7D">
                        <w:rPr>
                          <w:bCs/>
                        </w:rPr>
                        <w:t>setzen</w:t>
                      </w:r>
                      <w:r>
                        <w:rPr>
                          <w:bCs/>
                        </w:rPr>
                        <w:t>. Es gilt</w:t>
                      </w:r>
                      <w:r w:rsidR="00E21397">
                        <w:rPr>
                          <w:bCs/>
                        </w:rPr>
                        <w:t xml:space="preserve"> aber</w:t>
                      </w:r>
                      <w:r>
                        <w:rPr>
                          <w:bCs/>
                        </w:rPr>
                        <w:t xml:space="preserve"> die Lautstärke und Dauer zu begrenzen:</w:t>
                      </w:r>
                    </w:p>
                    <w:p w:rsidR="00E21397" w:rsidRDefault="00E21397" w:rsidP="00261B88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</w:tblGrid>
                      <w:tr w:rsidR="00797ECF" w:rsidTr="005016B9">
                        <w:tc>
                          <w:tcPr>
                            <w:tcW w:w="4423" w:type="dxa"/>
                          </w:tcPr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 85 dB</w:t>
                            </w:r>
                          </w:p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Cs/>
                              </w:rPr>
                            </w:pPr>
                            <w:r w:rsidRPr="00534B4B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Zeitlimit: Keines</w:t>
                            </w:r>
                          </w:p>
                        </w:tc>
                      </w:tr>
                      <w:tr w:rsidR="00797ECF" w:rsidTr="005016B9">
                        <w:tc>
                          <w:tcPr>
                            <w:tcW w:w="4423" w:type="dxa"/>
                          </w:tcPr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85-90 dB</w:t>
                            </w:r>
                          </w:p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Zeitlimit: Nicht über 4 Stunden täglich </w:t>
                            </w:r>
                          </w:p>
                        </w:tc>
                      </w:tr>
                      <w:tr w:rsidR="00797ECF" w:rsidTr="005016B9">
                        <w:tc>
                          <w:tcPr>
                            <w:tcW w:w="4423" w:type="dxa"/>
                          </w:tcPr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90-95 dB</w:t>
                            </w:r>
                          </w:p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Zeitlimit: Nicht mehr als eine Stunde täglich </w:t>
                            </w:r>
                          </w:p>
                        </w:tc>
                      </w:tr>
                      <w:tr w:rsidR="00797ECF" w:rsidTr="005016B9">
                        <w:tc>
                          <w:tcPr>
                            <w:tcW w:w="4423" w:type="dxa"/>
                          </w:tcPr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 100 dB</w:t>
                            </w:r>
                          </w:p>
                          <w:p w:rsidR="00797ECF" w:rsidRPr="00534B4B" w:rsidRDefault="00797ECF" w:rsidP="00BA48EB">
                            <w:pPr>
                              <w:spacing w:before="20" w:after="20"/>
                              <w:contextualSpacing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B4B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Zeitlimit: Nicht ohne Gehörschutz </w:t>
                            </w:r>
                          </w:p>
                        </w:tc>
                      </w:tr>
                    </w:tbl>
                    <w:p w:rsidR="00797ECF" w:rsidRDefault="00797ECF" w:rsidP="00BA48EB">
                      <w:pPr>
                        <w:spacing w:after="0" w:line="240" w:lineRule="auto"/>
                        <w:rPr>
                          <w:rFonts w:eastAsiaTheme="majorEastAsia" w:cs="Arial"/>
                          <w:bCs/>
                          <w:lang w:eastAsia="de-DE"/>
                        </w:rPr>
                      </w:pPr>
                    </w:p>
                    <w:p w:rsidR="00797ECF" w:rsidRDefault="00797ECF" w:rsidP="00720E54">
                      <w:pPr>
                        <w:spacing w:after="0" w:line="240" w:lineRule="auto"/>
                        <w:rPr>
                          <w:rFonts w:eastAsiaTheme="majorEastAsia" w:cs="Arial"/>
                          <w:bCs/>
                          <w:lang w:eastAsia="de-DE"/>
                        </w:rPr>
                      </w:pPr>
                      <w:r w:rsidRPr="00BA48EB">
                        <w:rPr>
                          <w:rFonts w:eastAsiaTheme="majorEastAsia" w:cs="Arial"/>
                          <w:b/>
                          <w:bCs/>
                          <w:lang w:eastAsia="de-DE"/>
                        </w:rPr>
                        <w:t>Tipp: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 </w:t>
                      </w:r>
                      <w:r w:rsidRPr="00F20945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Bei MP3-Playern </w:t>
                      </w:r>
                      <w:r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unter ‚Einstellungen‘ </w:t>
                      </w:r>
                      <w:r w:rsidR="008365D3">
                        <w:rPr>
                          <w:rFonts w:eastAsiaTheme="majorEastAsia" w:cs="Arial"/>
                          <w:bCs/>
                          <w:lang w:eastAsia="de-DE"/>
                        </w:rPr>
                        <w:t xml:space="preserve">Lautstärkebegrenzung aktivieren. Alternativ mithilfe spezieller Software die Lautstärke von MP3-Dateien festlegen (z.B. MP3Gain).  </w:t>
                      </w:r>
                    </w:p>
                    <w:p w:rsidR="008365D3" w:rsidRDefault="008365D3" w:rsidP="00720E5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97ECF" w:rsidRPr="00167C0D" w:rsidRDefault="00797ECF" w:rsidP="00167C0D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Ich tu was fürs </w:t>
                      </w:r>
                      <w:r w:rsidRPr="001525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Gehör: </w:t>
                      </w:r>
                      <w:r w:rsidRPr="00807402">
                        <w:rPr>
                          <w:b/>
                          <w:bCs/>
                          <w:sz w:val="24"/>
                          <w:szCs w:val="24"/>
                        </w:rPr>
                        <w:t>Gehörschutz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tragen</w:t>
                      </w:r>
                    </w:p>
                    <w:p w:rsidR="00797ECF" w:rsidRDefault="00797ECF" w:rsidP="00720E54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720E54">
                        <w:rPr>
                          <w:bCs/>
                        </w:rPr>
                        <w:t xml:space="preserve">chon einfache Ohrstöpsel </w:t>
                      </w:r>
                      <w:r>
                        <w:rPr>
                          <w:bCs/>
                        </w:rPr>
                        <w:t xml:space="preserve">aus Drogerie oder </w:t>
                      </w:r>
                      <w:r w:rsidRPr="00720E54">
                        <w:rPr>
                          <w:bCs/>
                        </w:rPr>
                        <w:t>Apotheke bieten erste Hilfe. Schaumstoff</w:t>
                      </w:r>
                      <w:r>
                        <w:rPr>
                          <w:bCs/>
                        </w:rPr>
                        <w:t>-</w:t>
                      </w:r>
                      <w:r w:rsidRPr="00720E54">
                        <w:rPr>
                          <w:bCs/>
                        </w:rPr>
                        <w:t xml:space="preserve"> oder Lamellenstöpseln erreichen zwar nicht die Dämmwe</w:t>
                      </w:r>
                      <w:bookmarkStart w:id="1" w:name="_GoBack"/>
                      <w:bookmarkEnd w:id="1"/>
                      <w:r w:rsidRPr="00720E54">
                        <w:rPr>
                          <w:bCs/>
                        </w:rPr>
                        <w:t xml:space="preserve">rte wie professioneller Gehörschutz, sind aber ein Anfang. Kapselgehörschutz für Heimwerker </w:t>
                      </w:r>
                      <w:r>
                        <w:rPr>
                          <w:bCs/>
                        </w:rPr>
                        <w:t>gibt es</w:t>
                      </w:r>
                      <w:r w:rsidRPr="00720E54">
                        <w:rPr>
                          <w:bCs/>
                        </w:rPr>
                        <w:t xml:space="preserve"> im Baumarkt. </w:t>
                      </w:r>
                    </w:p>
                    <w:p w:rsidR="00797ECF" w:rsidRDefault="00797ECF" w:rsidP="00720E54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="00797ECF" w:rsidRDefault="00797ECF" w:rsidP="00807402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720E54">
                        <w:rPr>
                          <w:bCs/>
                        </w:rPr>
                        <w:t>Beim Akustiker kann man sich zu hochwertigeren Gehörschutz-Varianten beraten lassen. Darunter auch klangoptimierte</w:t>
                      </w:r>
                      <w:r>
                        <w:rPr>
                          <w:bCs/>
                        </w:rPr>
                        <w:t>r Gehörschutz für Konzert oder Diskothek</w:t>
                      </w:r>
                      <w:r w:rsidRPr="00720E54">
                        <w:rPr>
                          <w:bCs/>
                        </w:rPr>
                        <w:t xml:space="preserve">. </w:t>
                      </w:r>
                      <w:r>
                        <w:rPr>
                          <w:bCs/>
                        </w:rPr>
                        <w:t>Bei s</w:t>
                      </w:r>
                      <w:r w:rsidRPr="00720E54">
                        <w:rPr>
                          <w:bCs/>
                        </w:rPr>
                        <w:t>pezialisierte</w:t>
                      </w:r>
                      <w:r>
                        <w:rPr>
                          <w:bCs/>
                        </w:rPr>
                        <w:t>n</w:t>
                      </w:r>
                      <w:r w:rsidRPr="00720E54">
                        <w:rPr>
                          <w:bCs/>
                        </w:rPr>
                        <w:t xml:space="preserve"> Online-Shops</w:t>
                      </w:r>
                      <w:r>
                        <w:rPr>
                          <w:bCs/>
                        </w:rPr>
                        <w:t xml:space="preserve"> wie</w:t>
                      </w:r>
                      <w:r w:rsidRPr="00720E54">
                        <w:rPr>
                          <w:bCs/>
                        </w:rPr>
                        <w:t xml:space="preserve"> z.B. </w:t>
                      </w:r>
                      <w:proofErr w:type="spellStart"/>
                      <w:r w:rsidRPr="00720E54">
                        <w:rPr>
                          <w:bCs/>
                        </w:rPr>
                        <w:t>H</w:t>
                      </w:r>
                      <w:r>
                        <w:rPr>
                          <w:bCs/>
                        </w:rPr>
                        <w:t>ear</w:t>
                      </w:r>
                      <w:proofErr w:type="spellEnd"/>
                      <w:r>
                        <w:rPr>
                          <w:bCs/>
                        </w:rPr>
                        <w:t xml:space="preserve"> Safe oder </w:t>
                      </w:r>
                      <w:proofErr w:type="spellStart"/>
                      <w:r>
                        <w:rPr>
                          <w:bCs/>
                        </w:rPr>
                        <w:t>SonicShop</w:t>
                      </w:r>
                      <w:proofErr w:type="spellEnd"/>
                      <w:r>
                        <w:rPr>
                          <w:bCs/>
                        </w:rPr>
                        <w:t xml:space="preserve"> helfen </w:t>
                      </w:r>
                      <w:r w:rsidRPr="00720E54">
                        <w:rPr>
                          <w:bCs/>
                        </w:rPr>
                        <w:t>„Gehörschutz-Finder“</w:t>
                      </w:r>
                      <w:r>
                        <w:rPr>
                          <w:bCs/>
                        </w:rPr>
                        <w:t xml:space="preserve"> bei </w:t>
                      </w:r>
                      <w:r w:rsidRPr="00720E54">
                        <w:rPr>
                          <w:bCs/>
                        </w:rPr>
                        <w:t>der Auswahl.</w:t>
                      </w:r>
                    </w:p>
                    <w:p w:rsidR="00797ECF" w:rsidRDefault="00797ECF" w:rsidP="00807402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="00797ECF" w:rsidRPr="00807402" w:rsidRDefault="00797ECF" w:rsidP="00F20945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F20945">
                        <w:rPr>
                          <w:b/>
                          <w:bCs/>
                        </w:rPr>
                        <w:t>Tipp:</w:t>
                      </w:r>
                      <w:r>
                        <w:rPr>
                          <w:bCs/>
                        </w:rPr>
                        <w:t xml:space="preserve"> Auf K</w:t>
                      </w:r>
                      <w:r w:rsidRPr="00F20945">
                        <w:rPr>
                          <w:bCs/>
                        </w:rPr>
                        <w:t>onzerten Abstan</w:t>
                      </w:r>
                      <w:r>
                        <w:rPr>
                          <w:bCs/>
                        </w:rPr>
                        <w:t>d zur Geräusch</w:t>
                      </w:r>
                      <w:r w:rsidRPr="00F20945">
                        <w:rPr>
                          <w:bCs/>
                        </w:rPr>
                        <w:t>que</w:t>
                      </w:r>
                      <w:r>
                        <w:rPr>
                          <w:bCs/>
                        </w:rPr>
                        <w:t xml:space="preserve">lle, also den Lautsprecherboxen, </w:t>
                      </w:r>
                      <w:r w:rsidRPr="00F20945">
                        <w:rPr>
                          <w:bCs/>
                        </w:rPr>
                        <w:t>halten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797ECF" w:rsidRPr="00807402" w:rsidRDefault="00797ECF" w:rsidP="00807402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62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A9BB8" wp14:editId="4724D83B">
                <wp:simplePos x="0" y="0"/>
                <wp:positionH relativeFrom="column">
                  <wp:posOffset>3870960</wp:posOffset>
                </wp:positionH>
                <wp:positionV relativeFrom="paragraph">
                  <wp:posOffset>-615950</wp:posOffset>
                </wp:positionV>
                <wp:extent cx="0" cy="691515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-48.5pt" to="304.8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/u4QEAACYEAAAOAAAAZHJzL2Uyb0RvYy54bWysU8tu2zAQvBfoPxC815ICOIgFyzkkSC59&#10;GH3daXIpEeALJG3Jf98lZStBWxRo0QslLndndobL7f1kNDlBiMrZjjarmhKw3All+45++/r07o6S&#10;mJgVTDsLHT1DpPe7t2+2o2/hxg1OCwgEQWxsR9/RISXfVlXkAxgWV86DxUPpgmEJt6GvRGAjohtd&#10;3dT1bTW6IHxwHGLE6ON8SHcFX0rg6ZOUERLRHcXeUllDWQ95rXZb1vaB+UHxSxvsH7owTFkkXaAe&#10;WWLkGNQvUEbx4KKTacWdqZyUikPRgGqa+ic1XwbmoWhBc6JfbIr/D5Z/PO0DUaKjG0osM3hFzxCY&#10;APIdwkFZcbQ92WSbRh9bzH6w+3DZRb8PWfMkg8lfVEOmYu15sRamRPgc5Bi93TTrZl1sr14KfYjp&#10;GZwh+aejWtmsmrXs9D4mJMPUa0oOa5vX6LQST0rrssnzAg86kBPDmz70TQHQR/PBiTl2t67rK3EZ&#10;r5xesF8hIVNGr7LYWV75S2cNM/NnkOgWCpoJFqCZg3EONjXZroKE2blMYpdLYV06+2PhJT+XQpnh&#10;vyleKgqzs2kpNsq68Dv2NF1blnP+1YFZd7bg4MS5XHyxBoexKLw8nDztr/el/OV5734AAAD//wMA&#10;UEsDBBQABgAIAAAAIQAliFiw3QAAAAsBAAAPAAAAZHJzL2Rvd25yZXYueG1sTI+xTsMwEIZ3JN7B&#10;OiS21m6HQEKcqiqiA1NJGRjd+IijxucodtuUp+cQA4x39+m/7y9Xk+/FGcfYBdKwmCsQSE2wHbUa&#10;3vcvs0cQMRmypg+EGq4YYVXd3pSmsOFCb3iuUys4hGJhNLiUhkLK2Dj0Js7DgMS3zzB6k3gcW2lH&#10;c+Fw38ulUpn0piP+4MyAG4fNsT55DWraKXqtHT1frdl9fG228ui3Wt/fTesnEAmn9AfDjz6rQ8VO&#10;h3AiG0WvIVN5xqiGWf7ApZj43Rw05PlSgaxK+b9D9Q0AAP//AwBQSwECLQAUAAYACAAAACEAtoM4&#10;kv4AAADhAQAAEwAAAAAAAAAAAAAAAAAAAAAAW0NvbnRlbnRfVHlwZXNdLnhtbFBLAQItABQABgAI&#10;AAAAIQA4/SH/1gAAAJQBAAALAAAAAAAAAAAAAAAAAC8BAABfcmVscy8ucmVsc1BLAQItABQABgAI&#10;AAAAIQDpI+/u4QEAACYEAAAOAAAAAAAAAAAAAAAAAC4CAABkcnMvZTJvRG9jLnhtbFBLAQItABQA&#10;BgAIAAAAIQAliFiw3QAAAAsBAAAPAAAAAAAAAAAAAAAAADsEAABkcnMvZG93bnJldi54bWxQSwUG&#10;AAAAAAQABADzAAAARQUAAAAA&#10;" strokecolor="#d8d8d8 [2732]"/>
            </w:pict>
          </mc:Fallback>
        </mc:AlternateContent>
      </w:r>
      <w:r w:rsidR="00FE38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62217A" wp14:editId="7FAB2AFF">
                <wp:simplePos x="0" y="0"/>
                <wp:positionH relativeFrom="column">
                  <wp:posOffset>-468630</wp:posOffset>
                </wp:positionH>
                <wp:positionV relativeFrom="paragraph">
                  <wp:posOffset>-511810</wp:posOffset>
                </wp:positionV>
                <wp:extent cx="2971800" cy="6720840"/>
                <wp:effectExtent l="0" t="0" r="0" b="3810"/>
                <wp:wrapThrough wrapText="bothSides">
                  <wp:wrapPolygon edited="0">
                    <wp:start x="0" y="0"/>
                    <wp:lineTo x="0" y="21551"/>
                    <wp:lineTo x="21462" y="21551"/>
                    <wp:lineTo x="21462" y="0"/>
                    <wp:lineTo x="0" y="0"/>
                  </wp:wrapPolygon>
                </wp:wrapThrough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CF" w:rsidRPr="001876C4" w:rsidRDefault="00797ECF" w:rsidP="001876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Achtung Hörschaden</w:t>
                            </w:r>
                          </w:p>
                          <w:p w:rsidR="00797ECF" w:rsidRDefault="00797ECF" w:rsidP="001876C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Unsere Ohren verarbeiten täglich viele Klänge. Sie sind immer auf Empfang. Das sind sie gerne – nur Lärm</w:t>
                            </w:r>
                            <w:r w:rsidRPr="001876C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können sie nicht ertragen. </w:t>
                            </w:r>
                          </w:p>
                          <w:p w:rsidR="00797ECF" w:rsidRDefault="00797ECF" w:rsidP="001876C4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797ECF" w:rsidRDefault="00797ECF" w:rsidP="00C86E9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C86E9F">
                              <w:rPr>
                                <w:bCs/>
                              </w:rPr>
                              <w:t>Das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C86E9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unser Gehör unter Lärm leidet, wird uns oft </w:t>
                            </w:r>
                            <w:r w:rsidRPr="00C86E9F">
                              <w:rPr>
                                <w:bCs/>
                              </w:rPr>
                              <w:t>nicht bewusst</w:t>
                            </w:r>
                            <w:r>
                              <w:rPr>
                                <w:bCs/>
                              </w:rPr>
                              <w:t xml:space="preserve">. Gehörschädigende Lautstärken tun erst einmal nicht weh. Sie haben aber langfristig Folgen: Die Wahrscheinlichkeit, eine Schwerhörigkeit oder einen dauerhaften </w:t>
                            </w:r>
                            <w:r>
                              <w:t xml:space="preserve">Tinnitus zu entwickeln, steigt. </w:t>
                            </w:r>
                          </w:p>
                          <w:p w:rsidR="00797ECF" w:rsidRDefault="00797ECF" w:rsidP="00C86E9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797ECF" w:rsidRPr="00F35366" w:rsidRDefault="00797ECF" w:rsidP="00DE2CFD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F35366">
                              <w:rPr>
                                <w:bCs/>
                              </w:rPr>
                              <w:t xml:space="preserve">Deshalb ist es wichtig, gehörbelastende Lautstärken </w:t>
                            </w:r>
                            <w:r>
                              <w:rPr>
                                <w:bCs/>
                              </w:rPr>
                              <w:t>zu kennen und das Gehör zu schützen:</w:t>
                            </w:r>
                            <w:r w:rsidRPr="00F35366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797ECF" w:rsidRPr="00972A57" w:rsidRDefault="00797ECF" w:rsidP="00DE2CFD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876C4">
                              <w:rPr>
                                <w:bCs/>
                              </w:rPr>
                              <w:t>Die Lautstärke eines Tons wi</w:t>
                            </w:r>
                            <w:r>
                              <w:rPr>
                                <w:bCs/>
                              </w:rPr>
                              <w:t>rd in Dezibel (dB) beschrieben. Schon a</w:t>
                            </w:r>
                            <w:r w:rsidRPr="001876C4">
                              <w:rPr>
                                <w:bCs/>
                              </w:rPr>
                              <w:t xml:space="preserve">b 85 dB(A) </w:t>
                            </w:r>
                            <w:r>
                              <w:rPr>
                                <w:bCs/>
                              </w:rPr>
                              <w:t xml:space="preserve">setzen wir unsere Ohren unter Stress. </w:t>
                            </w:r>
                            <w:r w:rsidRPr="00DE2CFD">
                              <w:t xml:space="preserve">Freizeit-Geräusche erreichen regelmäßig </w:t>
                            </w:r>
                            <w:r>
                              <w:t>Lautstärken, die weit darüber liegen.</w:t>
                            </w:r>
                            <w:r w:rsidRPr="00DE2C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7ECF" w:rsidRPr="00DE2CFD" w:rsidRDefault="00797ECF" w:rsidP="00DE2CFD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6" w:space="0" w:color="808080" w:themeColor="background1" w:themeShade="80"/>
                                <w:insideV w:val="single" w:sz="6" w:space="0" w:color="808080" w:themeColor="background1" w:themeShade="80"/>
                              </w:tblBorders>
                              <w:shd w:val="clear" w:color="auto" w:fill="FFFFFF" w:themeFill="background1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7"/>
                              <w:gridCol w:w="1996"/>
                            </w:tblGrid>
                            <w:tr w:rsidR="00797ECF" w:rsidRPr="007B0578" w:rsidTr="000D368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tcBorders>
                                    <w:top w:val="single" w:sz="4" w:space="0" w:color="808080" w:themeColor="background1" w:themeShade="80"/>
                                    <w:bottom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b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b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Folgende Sounds …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tcBorders>
                                    <w:top w:val="single" w:sz="4" w:space="0" w:color="808080" w:themeColor="background1" w:themeShade="80"/>
                                    <w:bottom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b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b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 erreichen Schall-pegel von bis zu …</w:t>
                                  </w:r>
                                </w:p>
                              </w:tc>
                            </w:tr>
                            <w:tr w:rsidR="00797ECF" w:rsidRPr="00BC087E" w:rsidTr="007E0B9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tcBorders>
                                    <w:top w:val="single" w:sz="6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Live-Musik (Rock-/Pop)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tcBorders>
                                    <w:top w:val="single" w:sz="6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115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Diskotheken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112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Kinofilm (Action)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110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576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MP3-Player</w:t>
                                  </w: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mit Kopfhörer (</w:t>
                                  </w:r>
                                  <w:proofErr w:type="spellStart"/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Earbud</w:t>
                                  </w:r>
                                  <w:proofErr w:type="spellEnd"/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/in-</w:t>
                                  </w:r>
                                  <w:proofErr w:type="spellStart"/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ear</w:t>
                                  </w:r>
                                  <w:proofErr w:type="spellEnd"/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113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Vuvuzela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val="en-US"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123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288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Samba-Trommel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110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553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676881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Spielware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 z.B. Pistolen, Trillerpfeifen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135 dB(A)</w:t>
                                  </w:r>
                                </w:p>
                              </w:tc>
                            </w:tr>
                            <w:tr w:rsidR="00797ECF" w:rsidRPr="00BC087E" w:rsidTr="007B0578">
                              <w:trPr>
                                <w:trHeight w:val="553"/>
                              </w:trPr>
                              <w:tc>
                                <w:tcPr>
                                  <w:tcW w:w="2798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color w:val="000000"/>
                                      <w:lang w:eastAsia="de-DE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Heimwerkergeräte z.B. Laubbläser</w:t>
                                  </w:r>
                                </w:p>
                              </w:tc>
                              <w:tc>
                                <w:tcPr>
                                  <w:tcW w:w="2202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797ECF" w:rsidRPr="00167C0D" w:rsidRDefault="00797ECF" w:rsidP="00167C0D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7C0D">
                                    <w:rPr>
                                      <w:rFonts w:eastAsia="Times New Roman" w:cs="Times New Roman"/>
                                      <w:lang w:eastAsia="de-D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110 dB(A)</w:t>
                                  </w:r>
                                </w:p>
                              </w:tc>
                            </w:tr>
                          </w:tbl>
                          <w:p w:rsidR="00797ECF" w:rsidRDefault="00797ECF" w:rsidP="002C5FFB">
                            <w:pPr>
                              <w:spacing w:before="60" w:after="60" w:line="240" w:lineRule="auto"/>
                              <w:rPr>
                                <w:bCs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9pt;margin-top:-40.3pt;width:234pt;height:529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0/JAIAACQEAAAOAAAAZHJzL2Uyb0RvYy54bWysU9uO2yAQfa/Uf0C8N3bcZDex4qy22aaq&#10;tL1Iu/0ADDhGBcYFEjv9+h1wkkbbt6o8IGCGw5lzhtXdYDQ5SOcV2IpOJzkl0nIQyu4q+uN5+25B&#10;iQ/MCqbByooepad367dvVn1XygJa0EI6giDWl31X0TaErswyz1tpmJ9AJy0GG3CGBdy6XSYc6xHd&#10;6KzI85usByc6B1x6j6cPY5CuE37TSB6+NY2XgeiKIreQZpfmOs7ZesXKnWNdq/iJBvsHFoYpi49e&#10;oB5YYGTv1F9QRnEHHpow4WAyaBrFZaoBq5nmr6p5alknUy0oju8uMvn/B8u/Hr47ogR6954Sywx6&#10;9CyH0EgtSBHl6TtfYtZTh3lh+AADpqZSffcI/KcnFjYtszt57xz0rWQC6U3jzezq6ojjI0jdfwGB&#10;z7B9gAQ0NM5E7VANguho0/FiDVIhHA+L5e10kWOIY+zmtsgXs2Rexsrz9c758EmCIXFRUYfeJ3h2&#10;ePQh0mHlOSW+5kErsVVap43b1RvtyIFhn2zTSBW8StOW9BVdzot5QrYQ76cWMipgH2tlKoo0cYyd&#10;FeX4aEVKCUzpcY1MtD3pEyUZxQlDPSQnbs+y1yCOKJiDsW3xm+GiBfebkh5btqL+1545SYn+bFH0&#10;5XSGopCQNrM5ikSJu47U1xFmOUJVNFAyLjch/Ysoh4V7NKdRSbbo4sjkRBlbMal5+jax16/3KevP&#10;516/AAAA//8DAFBLAwQUAAYACAAAACEAvMDEbOAAAAALAQAADwAAAGRycy9kb3ducmV2LnhtbEyP&#10;wU7DMBBE70j8g7VIXFDr0JY4SeNUgATi2tIP2CTbJGq8jmK3Sf8ec4LbjnY08ybfzaYXVxpdZ1nD&#10;8zICQVzZuuNGw/H7Y5GAcB65xt4yabiRg11xf5djVtuJ93Q9+EaEEHYZami9HzIpXdWSQbe0A3H4&#10;nexo0Ac5NrIecQrhpperKIqlwY5DQ4sDvbdUnQ8Xo+H0NT29pFP56Y9qv4nfsFOlvWn9+DC/bkF4&#10;mv2fGX7xAzoUgam0F66d6DUs1Dqg+3AkUQwiONbpZgWi1JAqlYAscvl/Q/EDAAD//wMAUEsBAi0A&#10;FAAGAAgAAAAhALaDOJL+AAAA4QEAABMAAAAAAAAAAAAAAAAAAAAAAFtDb250ZW50X1R5cGVzXS54&#10;bWxQSwECLQAUAAYACAAAACEAOP0h/9YAAACUAQAACwAAAAAAAAAAAAAAAAAvAQAAX3JlbHMvLnJl&#10;bHNQSwECLQAUAAYACAAAACEAVvO9PyQCAAAkBAAADgAAAAAAAAAAAAAAAAAuAgAAZHJzL2Uyb0Rv&#10;Yy54bWxQSwECLQAUAAYACAAAACEAvMDEbOAAAAALAQAADwAAAAAAAAAAAAAAAAB+BAAAZHJzL2Rv&#10;d25yZXYueG1sUEsFBgAAAAAEAAQA8wAAAIsFAAAAAA==&#10;" stroked="f">
                <v:textbox>
                  <w:txbxContent>
                    <w:p w:rsidR="00797ECF" w:rsidRPr="001876C4" w:rsidRDefault="00797ECF" w:rsidP="001876C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Achtung Hörschaden</w:t>
                      </w:r>
                    </w:p>
                    <w:p w:rsidR="00797ECF" w:rsidRDefault="00797ECF" w:rsidP="001876C4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Unsere Ohren verarbeiten täglich viele Klänge. Sie sind immer auf Empfang. Das sind sie gerne – nur Lärm</w:t>
                      </w:r>
                      <w:r w:rsidRPr="001876C4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können sie nicht ertragen. </w:t>
                      </w:r>
                    </w:p>
                    <w:p w:rsidR="00797ECF" w:rsidRDefault="00797ECF" w:rsidP="001876C4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="00797ECF" w:rsidRDefault="00797ECF" w:rsidP="00C86E9F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C86E9F">
                        <w:rPr>
                          <w:bCs/>
                        </w:rPr>
                        <w:t>Das</w:t>
                      </w:r>
                      <w:r>
                        <w:rPr>
                          <w:bCs/>
                        </w:rPr>
                        <w:t>s</w:t>
                      </w:r>
                      <w:r w:rsidRPr="00C86E9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unser Gehör unter Lärm leidet, wird uns oft </w:t>
                      </w:r>
                      <w:r w:rsidRPr="00C86E9F">
                        <w:rPr>
                          <w:bCs/>
                        </w:rPr>
                        <w:t>nicht bewusst</w:t>
                      </w:r>
                      <w:r>
                        <w:rPr>
                          <w:bCs/>
                        </w:rPr>
                        <w:t xml:space="preserve">. Gehörschädigende Lautstärken tun erst einmal nicht weh. Sie haben aber langfristig Folgen: Die Wahrscheinlichkeit, eine Schwerhörigkeit oder einen dauerhaften </w:t>
                      </w:r>
                      <w:r>
                        <w:t xml:space="preserve">Tinnitus zu entwickeln, steigt. </w:t>
                      </w:r>
                    </w:p>
                    <w:p w:rsidR="00797ECF" w:rsidRDefault="00797ECF" w:rsidP="00C86E9F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="00797ECF" w:rsidRPr="00F35366" w:rsidRDefault="00797ECF" w:rsidP="00DE2CFD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F35366">
                        <w:rPr>
                          <w:bCs/>
                        </w:rPr>
                        <w:t xml:space="preserve">Deshalb ist es wichtig, gehörbelastende Lautstärken </w:t>
                      </w:r>
                      <w:r>
                        <w:rPr>
                          <w:bCs/>
                        </w:rPr>
                        <w:t>zu kennen und das Gehör zu schützen:</w:t>
                      </w:r>
                      <w:r w:rsidRPr="00F35366">
                        <w:rPr>
                          <w:bCs/>
                        </w:rPr>
                        <w:t xml:space="preserve"> </w:t>
                      </w:r>
                    </w:p>
                    <w:p w:rsidR="00797ECF" w:rsidRPr="00972A57" w:rsidRDefault="00797ECF" w:rsidP="00DE2CFD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1876C4">
                        <w:rPr>
                          <w:bCs/>
                        </w:rPr>
                        <w:t>Die Lautstärke eines Tons wi</w:t>
                      </w:r>
                      <w:r>
                        <w:rPr>
                          <w:bCs/>
                        </w:rPr>
                        <w:t>rd in Dezibel (dB) beschrieben. Schon a</w:t>
                      </w:r>
                      <w:r w:rsidRPr="001876C4">
                        <w:rPr>
                          <w:bCs/>
                        </w:rPr>
                        <w:t xml:space="preserve">b 85 dB(A) </w:t>
                      </w:r>
                      <w:r>
                        <w:rPr>
                          <w:bCs/>
                        </w:rPr>
                        <w:t xml:space="preserve">setzen wir unsere Ohren unter Stress. </w:t>
                      </w:r>
                      <w:r w:rsidRPr="00DE2CFD">
                        <w:t xml:space="preserve">Freizeit-Geräusche erreichen regelmäßig </w:t>
                      </w:r>
                      <w:r>
                        <w:t>Lautstärken, die weit darüber liegen.</w:t>
                      </w:r>
                      <w:r w:rsidRPr="00DE2CF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7ECF" w:rsidRPr="00DE2CFD" w:rsidRDefault="00797ECF" w:rsidP="00DE2CFD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6" w:space="0" w:color="808080" w:themeColor="background1" w:themeShade="80"/>
                          <w:insideV w:val="single" w:sz="6" w:space="0" w:color="808080" w:themeColor="background1" w:themeShade="80"/>
                        </w:tblBorders>
                        <w:shd w:val="clear" w:color="auto" w:fill="FFFFFF" w:themeFill="background1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7"/>
                        <w:gridCol w:w="1996"/>
                      </w:tblGrid>
                      <w:tr w:rsidR="00797ECF" w:rsidRPr="007B0578" w:rsidTr="000D368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tcBorders>
                              <w:top w:val="single" w:sz="4" w:space="0" w:color="808080" w:themeColor="background1" w:themeShade="80"/>
                              <w:bottom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b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b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Folgende Sounds …</w:t>
                            </w:r>
                          </w:p>
                        </w:tc>
                        <w:tc>
                          <w:tcPr>
                            <w:tcW w:w="2202" w:type="pct"/>
                            <w:tcBorders>
                              <w:top w:val="single" w:sz="4" w:space="0" w:color="808080" w:themeColor="background1" w:themeShade="80"/>
                              <w:bottom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b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b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 erreichen Schall-pegel von bis zu …</w:t>
                            </w:r>
                          </w:p>
                        </w:tc>
                      </w:tr>
                      <w:tr w:rsidR="00797ECF" w:rsidRPr="00BC087E" w:rsidTr="007E0B9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tcBorders>
                              <w:top w:val="single" w:sz="6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Live-Musik (Rock-/Pop)</w:t>
                            </w:r>
                          </w:p>
                        </w:tc>
                        <w:tc>
                          <w:tcPr>
                            <w:tcW w:w="2202" w:type="pct"/>
                            <w:tcBorders>
                              <w:top w:val="single" w:sz="6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115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Diskotheken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112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Kinofilm (Action)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110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576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MP3-Player</w:t>
                            </w: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mit Kopfhörer (</w:t>
                            </w:r>
                            <w:proofErr w:type="spellStart"/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Earbud</w:t>
                            </w:r>
                            <w:proofErr w:type="spellEnd"/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/in-</w:t>
                            </w:r>
                            <w:proofErr w:type="spellStart"/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</w:t>
                            </w:r>
                            <w:proofErr w:type="spellEnd"/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113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Vuvuzela</w:t>
                            </w:r>
                            <w:proofErr w:type="spellEnd"/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val="en-US"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123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288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Samba-Trommel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110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553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676881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Spielware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z.B. Pistolen, Trillerpfeifen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135 dB(A)</w:t>
                            </w:r>
                          </w:p>
                        </w:tc>
                      </w:tr>
                      <w:tr w:rsidR="00797ECF" w:rsidRPr="00BC087E" w:rsidTr="007B0578">
                        <w:trPr>
                          <w:trHeight w:val="553"/>
                        </w:trPr>
                        <w:tc>
                          <w:tcPr>
                            <w:tcW w:w="2798" w:type="pct"/>
                            <w:shd w:val="clear" w:color="auto" w:fill="FFFFFF" w:themeFill="background1"/>
                            <w:vAlign w:val="center"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color w:val="000000"/>
                                <w:lang w:eastAsia="de-D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Heimwerkergeräte z.B. Laubbläser</w:t>
                            </w:r>
                          </w:p>
                        </w:tc>
                        <w:tc>
                          <w:tcPr>
                            <w:tcW w:w="2202" w:type="pct"/>
                            <w:shd w:val="clear" w:color="auto" w:fill="FFFFFF" w:themeFill="background1"/>
                            <w:vAlign w:val="center"/>
                          </w:tcPr>
                          <w:p w:rsidR="00797ECF" w:rsidRPr="00167C0D" w:rsidRDefault="00797ECF" w:rsidP="00167C0D">
                            <w:pPr>
                              <w:spacing w:before="20" w:after="20" w:line="240" w:lineRule="auto"/>
                              <w:jc w:val="center"/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C0D">
                              <w:rPr>
                                <w:rFonts w:eastAsia="Times New Roman" w:cs="Times New Roman"/>
                                <w:lang w:eastAsia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110 dB(A)</w:t>
                            </w:r>
                          </w:p>
                        </w:tc>
                      </w:tr>
                    </w:tbl>
                    <w:p w:rsidR="00797ECF" w:rsidRDefault="00797ECF" w:rsidP="002C5FFB">
                      <w:pPr>
                        <w:spacing w:before="60" w:after="60" w:line="240" w:lineRule="auto"/>
                        <w:rPr>
                          <w:bCs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50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D6535" wp14:editId="054083BD">
                <wp:simplePos x="0" y="0"/>
                <wp:positionH relativeFrom="column">
                  <wp:posOffset>251460</wp:posOffset>
                </wp:positionH>
                <wp:positionV relativeFrom="paragraph">
                  <wp:posOffset>-585470</wp:posOffset>
                </wp:positionV>
                <wp:extent cx="0" cy="691515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-46.1pt" to="19.8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NA4gEAACYEAAAOAAAAZHJzL2Uyb0RvYy54bWysU8tu2zAQvBfoPxC815IMOEgFyzkkSC59&#10;GG3TO00uJQJ8gaQt+e+7pGwlaIsCLXqhxOXuzM5wub2bjCYnCFE529FmVVMCljuhbN/R52+P724p&#10;iYlZwbSz0NEzRHq3e/tmO/oW1m5wWkAgCGJjO/qODin5tqoiH8CwuHIeLB5KFwxLuA19JQIbEd3o&#10;al3XN9XogvDBcYgRow/zId0VfCmBp89SRkhEdxR7S2UNZT3ktdptWdsH5gfFL22wf+jCMGWRdIF6&#10;YImRY1C/QBnFg4tOphV3pnJSKg5FA6pp6p/UfB2Yh6IFzYl+sSn+P1j+6bQPRImOrimxzOAVPUFg&#10;Ash3CAdlxdH2ZJ1tGn1sMfve7sNlF/0+ZM2TDCZ/UQ2ZirXnxVqYEuFzkGP05n2zaTbF9uql0IeY&#10;nsAZkn86qpXNqlnLTh9iQjJMvabksLZ5jU4r8ai0Lps8L3CvAzkxvOlD3xQAfTQfnZhjt5u6vhKX&#10;8crpBfsVEjJl9CqLneWVv3TWMDN/AYluoaCZYAGaORjnYFOT7SpImJ3LJHa5FNalsz8WXvJzKZQZ&#10;/pvipaIwO5uWYqOsC79jT9O1ZTnnXx2YdWcLDk6cy8UXa3AYi8LLw8nT/npfyl+e9+4HAAAA//8D&#10;AFBLAwQUAAYACAAAACEA6Jytpt0AAAAJAQAADwAAAGRycy9kb3ducmV2LnhtbEyPwU7DMAyG70i8&#10;Q2QkbltCkaq11J3QEDtwGoUDR68JTbXGqZps63h6Ahc42v70+/ur9ewGcTJT6D0j3C0VCMOt1z13&#10;CO9vz4sViBCJNQ2eDcLFBFjX11cVldqf+dWcmtiJFMKhJAQb41hKGVprHIWlHw2n26efHMU0Tp3U&#10;E51TuBtkplQuHfWcPlgazcaa9tAcHYKad4pfGstPF027j6/NVh7cFvH2Zn58ABHNHP9g+NFP6lAn&#10;p70/sg5iQLgv8kQiLIosA5GA38UeoSjyFci6kv8b1N8AAAD//wMAUEsBAi0AFAAGAAgAAAAhALaD&#10;OJL+AAAA4QEAABMAAAAAAAAAAAAAAAAAAAAAAFtDb250ZW50X1R5cGVzXS54bWxQSwECLQAUAAYA&#10;CAAAACEAOP0h/9YAAACUAQAACwAAAAAAAAAAAAAAAAAvAQAAX3JlbHMvLnJlbHNQSwECLQAUAAYA&#10;CAAAACEAUIHjQOIBAAAmBAAADgAAAAAAAAAAAAAAAAAuAgAAZHJzL2Uyb0RvYy54bWxQSwECLQAU&#10;AAYACAAAACEA6Jytpt0AAAAJAQAADwAAAAAAAAAAAAAAAAA8BAAAZHJzL2Rvd25yZXYueG1sUEsF&#10;BgAAAAAEAAQA8wAAAEYFAAAAAA==&#10;" strokecolor="#d8d8d8 [2732]"/>
            </w:pict>
          </mc:Fallback>
        </mc:AlternateContent>
      </w:r>
    </w:p>
    <w:sectPr w:rsidR="007605B0" w:rsidSect="005016B9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7BA"/>
    <w:multiLevelType w:val="hybridMultilevel"/>
    <w:tmpl w:val="441EB894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9AD"/>
    <w:multiLevelType w:val="hybridMultilevel"/>
    <w:tmpl w:val="2D044BAA"/>
    <w:lvl w:ilvl="0" w:tplc="47D898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34644"/>
    <w:multiLevelType w:val="hybridMultilevel"/>
    <w:tmpl w:val="E12A9C22"/>
    <w:lvl w:ilvl="0" w:tplc="1B260A0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3DF"/>
    <w:multiLevelType w:val="hybridMultilevel"/>
    <w:tmpl w:val="61EC0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41049"/>
    <w:multiLevelType w:val="hybridMultilevel"/>
    <w:tmpl w:val="4B0C8F2E"/>
    <w:lvl w:ilvl="0" w:tplc="39246D5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982"/>
    <w:multiLevelType w:val="hybridMultilevel"/>
    <w:tmpl w:val="75FCE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71A6"/>
    <w:multiLevelType w:val="hybridMultilevel"/>
    <w:tmpl w:val="6E9256DC"/>
    <w:lvl w:ilvl="0" w:tplc="1B260A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6451A"/>
    <w:multiLevelType w:val="hybridMultilevel"/>
    <w:tmpl w:val="627A7A26"/>
    <w:lvl w:ilvl="0" w:tplc="1B260A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514100"/>
    <w:multiLevelType w:val="hybridMultilevel"/>
    <w:tmpl w:val="5030B638"/>
    <w:lvl w:ilvl="0" w:tplc="31CCDFD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C40966"/>
    <w:multiLevelType w:val="hybridMultilevel"/>
    <w:tmpl w:val="5D00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0BB7"/>
    <w:multiLevelType w:val="hybridMultilevel"/>
    <w:tmpl w:val="2B8C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F3EB6"/>
    <w:multiLevelType w:val="hybridMultilevel"/>
    <w:tmpl w:val="2E340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9"/>
    <w:rsid w:val="000033DA"/>
    <w:rsid w:val="00066BA9"/>
    <w:rsid w:val="00072979"/>
    <w:rsid w:val="00096ECF"/>
    <w:rsid w:val="000A2D40"/>
    <w:rsid w:val="000B1CE4"/>
    <w:rsid w:val="000B3B7D"/>
    <w:rsid w:val="000D3688"/>
    <w:rsid w:val="000E01A8"/>
    <w:rsid w:val="000F731D"/>
    <w:rsid w:val="00104F09"/>
    <w:rsid w:val="00111C80"/>
    <w:rsid w:val="00116901"/>
    <w:rsid w:val="00120C29"/>
    <w:rsid w:val="00124999"/>
    <w:rsid w:val="001525AA"/>
    <w:rsid w:val="001526CB"/>
    <w:rsid w:val="00167C0D"/>
    <w:rsid w:val="00177981"/>
    <w:rsid w:val="00180471"/>
    <w:rsid w:val="001876C4"/>
    <w:rsid w:val="001A2084"/>
    <w:rsid w:val="001B7A93"/>
    <w:rsid w:val="002163F3"/>
    <w:rsid w:val="00261B88"/>
    <w:rsid w:val="002649ED"/>
    <w:rsid w:val="002C5FFB"/>
    <w:rsid w:val="002D183E"/>
    <w:rsid w:val="00313511"/>
    <w:rsid w:val="0031626D"/>
    <w:rsid w:val="003339CF"/>
    <w:rsid w:val="0035495F"/>
    <w:rsid w:val="003813D4"/>
    <w:rsid w:val="00392F69"/>
    <w:rsid w:val="00397C64"/>
    <w:rsid w:val="003C2A84"/>
    <w:rsid w:val="003D07D1"/>
    <w:rsid w:val="003E3422"/>
    <w:rsid w:val="003E4663"/>
    <w:rsid w:val="003E67E4"/>
    <w:rsid w:val="00472C55"/>
    <w:rsid w:val="00476989"/>
    <w:rsid w:val="00486CA3"/>
    <w:rsid w:val="004A0A62"/>
    <w:rsid w:val="004C43F8"/>
    <w:rsid w:val="004D7E35"/>
    <w:rsid w:val="005016B9"/>
    <w:rsid w:val="00510E63"/>
    <w:rsid w:val="00516720"/>
    <w:rsid w:val="00525A09"/>
    <w:rsid w:val="005321A4"/>
    <w:rsid w:val="00534B4B"/>
    <w:rsid w:val="00566144"/>
    <w:rsid w:val="00571D16"/>
    <w:rsid w:val="005A4AEA"/>
    <w:rsid w:val="005E42E5"/>
    <w:rsid w:val="005E7B87"/>
    <w:rsid w:val="005F08FA"/>
    <w:rsid w:val="00621865"/>
    <w:rsid w:val="00627DA1"/>
    <w:rsid w:val="00643C7F"/>
    <w:rsid w:val="00676881"/>
    <w:rsid w:val="00693BAC"/>
    <w:rsid w:val="006B469F"/>
    <w:rsid w:val="00720E54"/>
    <w:rsid w:val="007605B0"/>
    <w:rsid w:val="00782C91"/>
    <w:rsid w:val="00797ECF"/>
    <w:rsid w:val="007B0578"/>
    <w:rsid w:val="007D0DF7"/>
    <w:rsid w:val="007E0B98"/>
    <w:rsid w:val="007E17B7"/>
    <w:rsid w:val="00807402"/>
    <w:rsid w:val="008365D3"/>
    <w:rsid w:val="008627DA"/>
    <w:rsid w:val="00865054"/>
    <w:rsid w:val="008A7481"/>
    <w:rsid w:val="008B6C09"/>
    <w:rsid w:val="008B74CA"/>
    <w:rsid w:val="00922182"/>
    <w:rsid w:val="00932D0D"/>
    <w:rsid w:val="0093416B"/>
    <w:rsid w:val="00944605"/>
    <w:rsid w:val="00972A57"/>
    <w:rsid w:val="00997CD2"/>
    <w:rsid w:val="009A3156"/>
    <w:rsid w:val="009A3803"/>
    <w:rsid w:val="009A4CC9"/>
    <w:rsid w:val="009F64EE"/>
    <w:rsid w:val="00A428C9"/>
    <w:rsid w:val="00A478F8"/>
    <w:rsid w:val="00A754CC"/>
    <w:rsid w:val="00AD0C4C"/>
    <w:rsid w:val="00AF148E"/>
    <w:rsid w:val="00B11EBB"/>
    <w:rsid w:val="00B20AF1"/>
    <w:rsid w:val="00B417E4"/>
    <w:rsid w:val="00B517B5"/>
    <w:rsid w:val="00B75265"/>
    <w:rsid w:val="00B82567"/>
    <w:rsid w:val="00BA48EB"/>
    <w:rsid w:val="00BB56FB"/>
    <w:rsid w:val="00BC087E"/>
    <w:rsid w:val="00C12B20"/>
    <w:rsid w:val="00C144EE"/>
    <w:rsid w:val="00C32DF7"/>
    <w:rsid w:val="00C64B76"/>
    <w:rsid w:val="00C86E9F"/>
    <w:rsid w:val="00C928F4"/>
    <w:rsid w:val="00C94C71"/>
    <w:rsid w:val="00CA6E43"/>
    <w:rsid w:val="00CB4934"/>
    <w:rsid w:val="00CB75C2"/>
    <w:rsid w:val="00CD38FE"/>
    <w:rsid w:val="00D05A1E"/>
    <w:rsid w:val="00D26AB4"/>
    <w:rsid w:val="00D6059C"/>
    <w:rsid w:val="00D722E5"/>
    <w:rsid w:val="00D962D6"/>
    <w:rsid w:val="00D97BC4"/>
    <w:rsid w:val="00DE2CFD"/>
    <w:rsid w:val="00E21397"/>
    <w:rsid w:val="00E219E8"/>
    <w:rsid w:val="00E267D5"/>
    <w:rsid w:val="00E27D7F"/>
    <w:rsid w:val="00E73001"/>
    <w:rsid w:val="00EB09FB"/>
    <w:rsid w:val="00F037B8"/>
    <w:rsid w:val="00F0651D"/>
    <w:rsid w:val="00F20945"/>
    <w:rsid w:val="00F35366"/>
    <w:rsid w:val="00F43C3C"/>
    <w:rsid w:val="00F46A14"/>
    <w:rsid w:val="00F617B3"/>
    <w:rsid w:val="00F63054"/>
    <w:rsid w:val="00F84DC4"/>
    <w:rsid w:val="00FC7B74"/>
    <w:rsid w:val="00FD6243"/>
    <w:rsid w:val="00FD7684"/>
    <w:rsid w:val="00FE368C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1"/>
  </w:style>
  <w:style w:type="paragraph" w:styleId="berschrift1">
    <w:name w:val="heading 1"/>
    <w:basedOn w:val="Standard"/>
    <w:next w:val="Standard"/>
    <w:link w:val="berschrift1Zchn"/>
    <w:uiPriority w:val="9"/>
    <w:qFormat/>
    <w:rsid w:val="00782C91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qFormat/>
    <w:rsid w:val="00782C91"/>
    <w:pPr>
      <w:spacing w:before="100" w:beforeAutospacing="1" w:after="100" w:afterAutospacing="1" w:line="240" w:lineRule="auto"/>
      <w:outlineLvl w:val="1"/>
    </w:pPr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2C91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2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2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2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2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2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2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2C91"/>
    <w:rPr>
      <w:rFonts w:ascii="Arial" w:eastAsiaTheme="majorEastAsia" w:hAnsi="Arial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2C91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2C91"/>
    <w:rPr>
      <w:rFonts w:ascii="Arial" w:eastAsiaTheme="majorEastAsia" w:hAnsi="Arial" w:cs="Arial"/>
      <w:b/>
      <w:bCs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2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2C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2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2C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82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2C91"/>
    <w:rPr>
      <w:b/>
      <w:bCs/>
    </w:rPr>
  </w:style>
  <w:style w:type="character" w:styleId="Hervorhebung">
    <w:name w:val="Emphasis"/>
    <w:uiPriority w:val="20"/>
    <w:qFormat/>
    <w:rsid w:val="00782C91"/>
    <w:rPr>
      <w:i/>
      <w:iCs/>
    </w:rPr>
  </w:style>
  <w:style w:type="paragraph" w:styleId="KeinLeerraum">
    <w:name w:val="No Spacing"/>
    <w:basedOn w:val="Standard"/>
    <w:uiPriority w:val="1"/>
    <w:qFormat/>
    <w:rsid w:val="00782C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82C9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82C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2C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2C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2C91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782C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782C91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782C91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782C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782C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2C91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2C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5A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5B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C91"/>
  </w:style>
  <w:style w:type="paragraph" w:styleId="berschrift1">
    <w:name w:val="heading 1"/>
    <w:basedOn w:val="Standard"/>
    <w:next w:val="Standard"/>
    <w:link w:val="berschrift1Zchn"/>
    <w:uiPriority w:val="9"/>
    <w:qFormat/>
    <w:rsid w:val="00782C91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qFormat/>
    <w:rsid w:val="00782C91"/>
    <w:pPr>
      <w:spacing w:before="100" w:beforeAutospacing="1" w:after="100" w:afterAutospacing="1" w:line="240" w:lineRule="auto"/>
      <w:outlineLvl w:val="1"/>
    </w:pPr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2C91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2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2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2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2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2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2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2C91"/>
    <w:rPr>
      <w:rFonts w:ascii="Arial" w:eastAsiaTheme="majorEastAsia" w:hAnsi="Arial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2C91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2C91"/>
    <w:rPr>
      <w:rFonts w:ascii="Arial" w:eastAsiaTheme="majorEastAsia" w:hAnsi="Arial" w:cs="Arial"/>
      <w:b/>
      <w:bCs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2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2C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2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2C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2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82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82C91"/>
    <w:rPr>
      <w:b/>
      <w:bCs/>
    </w:rPr>
  </w:style>
  <w:style w:type="character" w:styleId="Hervorhebung">
    <w:name w:val="Emphasis"/>
    <w:uiPriority w:val="20"/>
    <w:qFormat/>
    <w:rsid w:val="00782C91"/>
    <w:rPr>
      <w:i/>
      <w:iCs/>
    </w:rPr>
  </w:style>
  <w:style w:type="paragraph" w:styleId="KeinLeerraum">
    <w:name w:val="No Spacing"/>
    <w:basedOn w:val="Standard"/>
    <w:uiPriority w:val="1"/>
    <w:qFormat/>
    <w:rsid w:val="00782C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82C9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82C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2C9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2C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2C91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782C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782C91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782C91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782C9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782C9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2C91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2C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5A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5B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1.wdp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17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 Fischer</dc:creator>
  <cp:lastModifiedBy>Simone Lerche</cp:lastModifiedBy>
  <cp:revision>15</cp:revision>
  <cp:lastPrinted>2014-05-16T10:08:00Z</cp:lastPrinted>
  <dcterms:created xsi:type="dcterms:W3CDTF">2014-05-15T12:34:00Z</dcterms:created>
  <dcterms:modified xsi:type="dcterms:W3CDTF">2014-11-12T10:12:00Z</dcterms:modified>
</cp:coreProperties>
</file>